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9EA8" w14:textId="77777777" w:rsidR="00F86E8D" w:rsidRDefault="00F86E8D" w:rsidP="00F86E8D">
      <w:pPr>
        <w:rPr>
          <w:rFonts w:ascii="Book Antiqua" w:hAnsi="Book Antiqua"/>
          <w:b/>
          <w:sz w:val="22"/>
          <w:szCs w:val="22"/>
        </w:rPr>
      </w:pPr>
    </w:p>
    <w:p w14:paraId="4692677A" w14:textId="77777777" w:rsidR="00F86E8D" w:rsidRDefault="00F86E8D" w:rsidP="00F86E8D">
      <w:pPr>
        <w:rPr>
          <w:rFonts w:ascii="Book Antiqua" w:hAnsi="Book Antiqua"/>
          <w:b/>
          <w:sz w:val="22"/>
          <w:szCs w:val="22"/>
        </w:rPr>
      </w:pPr>
    </w:p>
    <w:p w14:paraId="799881FE" w14:textId="77777777" w:rsidR="00F86E8D" w:rsidRPr="00F86E8D" w:rsidRDefault="00F86E8D" w:rsidP="00F86E8D">
      <w:pPr>
        <w:rPr>
          <w:rFonts w:ascii="Book Antiqua" w:hAnsi="Book Antiqua"/>
          <w:b/>
          <w:sz w:val="22"/>
          <w:szCs w:val="22"/>
        </w:rPr>
      </w:pPr>
      <w:r w:rsidRPr="00F86E8D">
        <w:rPr>
          <w:rFonts w:ascii="Book Antiqua" w:hAnsi="Book Antiqua"/>
          <w:b/>
          <w:sz w:val="22"/>
          <w:szCs w:val="22"/>
        </w:rPr>
        <w:t>DECLARATION</w:t>
      </w:r>
      <w:r>
        <w:rPr>
          <w:rFonts w:ascii="Book Antiqua" w:hAnsi="Book Antiqua"/>
          <w:b/>
          <w:sz w:val="22"/>
          <w:szCs w:val="22"/>
        </w:rPr>
        <w:t>S</w:t>
      </w:r>
    </w:p>
    <w:p w14:paraId="6ABFE2D5" w14:textId="77777777" w:rsidR="00F86E8D" w:rsidRPr="00284058" w:rsidRDefault="00F86E8D" w:rsidP="00F86E8D">
      <w:pPr>
        <w:ind w:right="288"/>
        <w:jc w:val="both"/>
        <w:rPr>
          <w:rFonts w:ascii="Book Antiqua" w:hAnsi="Book Antiqua"/>
          <w:sz w:val="22"/>
          <w:szCs w:val="22"/>
        </w:rPr>
      </w:pPr>
    </w:p>
    <w:p w14:paraId="5E6E056E" w14:textId="77777777" w:rsidR="00F86E8D" w:rsidRPr="00284058" w:rsidRDefault="00F86E8D" w:rsidP="00F86E8D">
      <w:pPr>
        <w:ind w:right="288"/>
        <w:jc w:val="both"/>
        <w:rPr>
          <w:rFonts w:ascii="Book Antiqua" w:hAnsi="Book Antiqua"/>
          <w:color w:val="000000"/>
          <w:sz w:val="22"/>
          <w:szCs w:val="22"/>
        </w:rPr>
      </w:pPr>
      <w:r w:rsidRPr="00284058">
        <w:rPr>
          <w:rFonts w:ascii="Book Antiqua" w:hAnsi="Book Antiqua"/>
          <w:sz w:val="22"/>
          <w:szCs w:val="22"/>
        </w:rPr>
        <w:t xml:space="preserve">We hereby undertake / </w:t>
      </w:r>
      <w:r w:rsidRPr="00284058">
        <w:rPr>
          <w:rFonts w:ascii="Book Antiqua" w:hAnsi="Book Antiqua"/>
          <w:color w:val="000000"/>
          <w:sz w:val="22"/>
          <w:szCs w:val="22"/>
        </w:rPr>
        <w:t>declare / confirm that:</w:t>
      </w:r>
    </w:p>
    <w:p w14:paraId="3DD3370F" w14:textId="77777777" w:rsidR="00F86E8D" w:rsidRPr="00284058" w:rsidRDefault="00F86E8D" w:rsidP="00F86E8D">
      <w:pPr>
        <w:ind w:right="288"/>
        <w:jc w:val="both"/>
        <w:rPr>
          <w:rFonts w:ascii="Book Antiqua" w:hAnsi="Book Antiqua"/>
          <w:sz w:val="22"/>
          <w:szCs w:val="22"/>
        </w:rPr>
      </w:pPr>
    </w:p>
    <w:p w14:paraId="6AF41C14"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No enquiry/investiga</w:t>
      </w:r>
      <w:r w:rsidR="00DD263D">
        <w:rPr>
          <w:rFonts w:ascii="Book Antiqua" w:hAnsi="Book Antiqua"/>
          <w:color w:val="000000"/>
          <w:sz w:val="22"/>
          <w:szCs w:val="22"/>
        </w:rPr>
        <w:t>tion/ has been initiated</w:t>
      </w:r>
      <w:r w:rsidRPr="00284058">
        <w:rPr>
          <w:rFonts w:ascii="Book Antiqua" w:hAnsi="Book Antiqua"/>
          <w:color w:val="000000"/>
          <w:sz w:val="22"/>
          <w:szCs w:val="22"/>
        </w:rPr>
        <w:t xml:space="preserve"> against the applicant or any of the </w:t>
      </w:r>
      <w:r w:rsidR="00D97A90">
        <w:rPr>
          <w:rFonts w:ascii="Book Antiqua" w:hAnsi="Book Antiqua"/>
          <w:color w:val="000000"/>
          <w:sz w:val="22"/>
          <w:szCs w:val="22"/>
        </w:rPr>
        <w:t xml:space="preserve">promoter </w:t>
      </w:r>
      <w:r w:rsidRPr="00284058">
        <w:rPr>
          <w:rFonts w:ascii="Book Antiqua" w:hAnsi="Book Antiqua"/>
          <w:color w:val="000000"/>
          <w:sz w:val="22"/>
          <w:szCs w:val="22"/>
        </w:rPr>
        <w:t>shareholders/ directors by any Stock Exchange/SEBI</w:t>
      </w:r>
      <w:r w:rsidR="00DD263D">
        <w:rPr>
          <w:rFonts w:ascii="Book Antiqua" w:hAnsi="Book Antiqua"/>
          <w:color w:val="000000"/>
          <w:sz w:val="22"/>
          <w:szCs w:val="22"/>
        </w:rPr>
        <w:t xml:space="preserve">/ </w:t>
      </w:r>
      <w:r w:rsidR="00DD263D" w:rsidRPr="00284058">
        <w:rPr>
          <w:rFonts w:ascii="Book Antiqua" w:hAnsi="Book Antiqua"/>
          <w:color w:val="000000"/>
          <w:sz w:val="22"/>
          <w:szCs w:val="22"/>
        </w:rPr>
        <w:t>any other regulatory authority</w:t>
      </w:r>
      <w:r w:rsidRPr="00284058">
        <w:rPr>
          <w:rFonts w:ascii="Book Antiqua" w:hAnsi="Book Antiqua"/>
          <w:color w:val="000000"/>
          <w:sz w:val="22"/>
          <w:szCs w:val="22"/>
        </w:rPr>
        <w:t>.</w:t>
      </w:r>
    </w:p>
    <w:p w14:paraId="31E61F1B" w14:textId="77777777" w:rsidR="00F86E8D" w:rsidRPr="00284058" w:rsidRDefault="00F86E8D" w:rsidP="00F86E8D">
      <w:pPr>
        <w:pStyle w:val="ListParagraph"/>
        <w:ind w:left="360" w:hanging="360"/>
        <w:jc w:val="both"/>
        <w:rPr>
          <w:rFonts w:ascii="Book Antiqua" w:hAnsi="Book Antiqua"/>
          <w:color w:val="000000"/>
          <w:sz w:val="22"/>
          <w:szCs w:val="22"/>
        </w:rPr>
      </w:pPr>
    </w:p>
    <w:p w14:paraId="644421C1" w14:textId="77777777" w:rsidR="00F86E8D" w:rsidRPr="00284058" w:rsidRDefault="00F86E8D" w:rsidP="00F86E8D">
      <w:pPr>
        <w:pStyle w:val="ListParagraph"/>
        <w:numPr>
          <w:ilvl w:val="0"/>
          <w:numId w:val="3"/>
        </w:numPr>
        <w:jc w:val="both"/>
        <w:rPr>
          <w:rFonts w:ascii="Book Antiqua" w:hAnsi="Book Antiqua"/>
          <w:i/>
          <w:color w:val="000000"/>
          <w:sz w:val="22"/>
          <w:szCs w:val="22"/>
        </w:rPr>
      </w:pPr>
      <w:r w:rsidRPr="00284058">
        <w:rPr>
          <w:rFonts w:ascii="Book Antiqua" w:hAnsi="Book Antiqua"/>
          <w:color w:val="000000"/>
          <w:sz w:val="22"/>
          <w:szCs w:val="22"/>
        </w:rPr>
        <w:t>No disciplinary action/adjudication/</w:t>
      </w:r>
      <w:r w:rsidR="00DD263D">
        <w:rPr>
          <w:rFonts w:ascii="Book Antiqua" w:hAnsi="Book Antiqua"/>
          <w:color w:val="000000"/>
          <w:sz w:val="22"/>
          <w:szCs w:val="22"/>
        </w:rPr>
        <w:t>prosecution or any other action</w:t>
      </w:r>
      <w:r w:rsidR="00D97A90">
        <w:rPr>
          <w:rFonts w:ascii="Book Antiqua" w:hAnsi="Book Antiqua"/>
          <w:color w:val="000000"/>
          <w:sz w:val="22"/>
          <w:szCs w:val="22"/>
        </w:rPr>
        <w:t xml:space="preserve"> has been pending/ taken</w:t>
      </w:r>
      <w:r w:rsidRPr="00284058">
        <w:rPr>
          <w:rFonts w:ascii="Book Antiqua" w:hAnsi="Book Antiqua"/>
          <w:color w:val="000000"/>
          <w:sz w:val="22"/>
          <w:szCs w:val="22"/>
        </w:rPr>
        <w:t xml:space="preserve"> against us or any of our associate company or any of our directors/</w:t>
      </w:r>
      <w:r w:rsidR="00D97A90">
        <w:rPr>
          <w:rFonts w:ascii="Book Antiqua" w:hAnsi="Book Antiqua"/>
          <w:color w:val="000000"/>
          <w:sz w:val="22"/>
          <w:szCs w:val="22"/>
        </w:rPr>
        <w:t xml:space="preserve">promoter </w:t>
      </w:r>
      <w:r w:rsidRPr="00284058">
        <w:rPr>
          <w:rFonts w:ascii="Book Antiqua" w:hAnsi="Book Antiqua"/>
          <w:color w:val="000000"/>
          <w:sz w:val="22"/>
          <w:szCs w:val="22"/>
        </w:rPr>
        <w:t xml:space="preserve">shareholders by any stock exchange/SEBI/any other regulatory authority. </w:t>
      </w:r>
      <w:r w:rsidRPr="00284058">
        <w:rPr>
          <w:rFonts w:ascii="Book Antiqua" w:hAnsi="Book Antiqua"/>
          <w:i/>
          <w:color w:val="000000"/>
          <w:sz w:val="22"/>
          <w:szCs w:val="22"/>
        </w:rPr>
        <w:t xml:space="preserve">(If </w:t>
      </w:r>
      <w:proofErr w:type="gramStart"/>
      <w:r w:rsidRPr="00284058">
        <w:rPr>
          <w:rFonts w:ascii="Book Antiqua" w:hAnsi="Book Antiqua"/>
          <w:i/>
          <w:color w:val="000000"/>
          <w:sz w:val="22"/>
          <w:szCs w:val="22"/>
        </w:rPr>
        <w:t>Yes</w:t>
      </w:r>
      <w:proofErr w:type="gramEnd"/>
      <w:r w:rsidRPr="00284058">
        <w:rPr>
          <w:rFonts w:ascii="Book Antiqua" w:hAnsi="Book Antiqua"/>
          <w:i/>
          <w:color w:val="000000"/>
          <w:sz w:val="22"/>
          <w:szCs w:val="22"/>
        </w:rPr>
        <w:t xml:space="preserve">, please provide complete details </w:t>
      </w:r>
      <w:proofErr w:type="spellStart"/>
      <w:r w:rsidRPr="00284058">
        <w:rPr>
          <w:rFonts w:ascii="Book Antiqua" w:hAnsi="Book Antiqua"/>
          <w:i/>
          <w:color w:val="000000"/>
          <w:sz w:val="22"/>
          <w:szCs w:val="22"/>
        </w:rPr>
        <w:t>alongwith</w:t>
      </w:r>
      <w:proofErr w:type="spellEnd"/>
      <w:r w:rsidRPr="00284058">
        <w:rPr>
          <w:rFonts w:ascii="Book Antiqua" w:hAnsi="Book Antiqua"/>
          <w:i/>
          <w:color w:val="000000"/>
          <w:sz w:val="22"/>
          <w:szCs w:val="22"/>
        </w:rPr>
        <w:t xml:space="preserve"> the details of corrective steps taken)</w:t>
      </w:r>
    </w:p>
    <w:p w14:paraId="24CFC5E0" w14:textId="77777777" w:rsidR="00F86E8D" w:rsidRPr="00284058" w:rsidRDefault="00F86E8D" w:rsidP="00F86E8D">
      <w:pPr>
        <w:pStyle w:val="ListParagraph"/>
        <w:rPr>
          <w:rFonts w:ascii="Book Antiqua" w:hAnsi="Book Antiqua"/>
          <w:color w:val="000000"/>
          <w:sz w:val="22"/>
          <w:szCs w:val="22"/>
        </w:rPr>
      </w:pPr>
    </w:p>
    <w:p w14:paraId="51E6F745" w14:textId="77777777" w:rsidR="00F86E8D" w:rsidRPr="00284058" w:rsidRDefault="00F86E8D" w:rsidP="00F86E8D">
      <w:pPr>
        <w:pStyle w:val="ListParagraph"/>
        <w:numPr>
          <w:ilvl w:val="0"/>
          <w:numId w:val="3"/>
        </w:numPr>
        <w:jc w:val="both"/>
        <w:rPr>
          <w:rFonts w:ascii="Book Antiqua" w:hAnsi="Book Antiqua"/>
          <w:i/>
          <w:color w:val="000000"/>
          <w:sz w:val="22"/>
          <w:szCs w:val="22"/>
        </w:rPr>
      </w:pPr>
      <w:r w:rsidRPr="00284058">
        <w:rPr>
          <w:rFonts w:ascii="Book Antiqua" w:hAnsi="Book Antiqua"/>
          <w:color w:val="000000"/>
          <w:sz w:val="22"/>
          <w:szCs w:val="22"/>
        </w:rPr>
        <w:t xml:space="preserve">No action in respect of deviations in our stock broking operations has been initiated against us by the stock exchange pursuant to inspection/audit, etc. </w:t>
      </w:r>
      <w:r w:rsidRPr="00284058">
        <w:rPr>
          <w:rFonts w:ascii="Book Antiqua" w:hAnsi="Book Antiqua"/>
          <w:i/>
          <w:color w:val="000000"/>
          <w:sz w:val="22"/>
          <w:szCs w:val="22"/>
        </w:rPr>
        <w:t xml:space="preserve">(If </w:t>
      </w:r>
      <w:proofErr w:type="gramStart"/>
      <w:r w:rsidRPr="00284058">
        <w:rPr>
          <w:rFonts w:ascii="Book Antiqua" w:hAnsi="Book Antiqua"/>
          <w:i/>
          <w:color w:val="000000"/>
          <w:sz w:val="22"/>
          <w:szCs w:val="22"/>
        </w:rPr>
        <w:t>Yes</w:t>
      </w:r>
      <w:proofErr w:type="gramEnd"/>
      <w:r w:rsidRPr="00284058">
        <w:rPr>
          <w:rFonts w:ascii="Book Antiqua" w:hAnsi="Book Antiqua"/>
          <w:i/>
          <w:color w:val="000000"/>
          <w:sz w:val="22"/>
          <w:szCs w:val="22"/>
        </w:rPr>
        <w:t xml:space="preserve">, please provide complete details </w:t>
      </w:r>
      <w:proofErr w:type="spellStart"/>
      <w:r w:rsidRPr="00284058">
        <w:rPr>
          <w:rFonts w:ascii="Book Antiqua" w:hAnsi="Book Antiqua"/>
          <w:i/>
          <w:color w:val="000000"/>
          <w:sz w:val="22"/>
          <w:szCs w:val="22"/>
        </w:rPr>
        <w:t>alongwith</w:t>
      </w:r>
      <w:proofErr w:type="spellEnd"/>
      <w:r w:rsidRPr="00284058">
        <w:rPr>
          <w:rFonts w:ascii="Book Antiqua" w:hAnsi="Book Antiqua"/>
          <w:i/>
          <w:color w:val="000000"/>
          <w:sz w:val="22"/>
          <w:szCs w:val="22"/>
        </w:rPr>
        <w:t xml:space="preserve"> the details of corrective steps taken)</w:t>
      </w:r>
    </w:p>
    <w:p w14:paraId="24A8E431" w14:textId="77777777" w:rsidR="00F86E8D" w:rsidRPr="00284058" w:rsidRDefault="00F86E8D" w:rsidP="00F86E8D">
      <w:pPr>
        <w:pStyle w:val="ListParagraph"/>
        <w:rPr>
          <w:rFonts w:ascii="Book Antiqua" w:hAnsi="Book Antiqua"/>
          <w:color w:val="000000"/>
          <w:sz w:val="22"/>
          <w:szCs w:val="22"/>
        </w:rPr>
      </w:pPr>
    </w:p>
    <w:p w14:paraId="7E46E245" w14:textId="77777777" w:rsidR="00F86E8D"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We have not, at any point, introduced any fake / forged/ stolen shares in the market.</w:t>
      </w:r>
      <w:r w:rsidR="00B77D06">
        <w:rPr>
          <w:rFonts w:ascii="Book Antiqua" w:hAnsi="Book Antiqua"/>
          <w:color w:val="000000"/>
          <w:sz w:val="22"/>
          <w:szCs w:val="22"/>
        </w:rPr>
        <w:t xml:space="preserve"> </w:t>
      </w:r>
    </w:p>
    <w:p w14:paraId="0063734C" w14:textId="77777777" w:rsidR="00ED1355" w:rsidRPr="00ED1355" w:rsidRDefault="00ED1355" w:rsidP="00ED1355">
      <w:pPr>
        <w:pStyle w:val="ListParagraph"/>
        <w:rPr>
          <w:rFonts w:ascii="Book Antiqua" w:hAnsi="Book Antiqua"/>
          <w:color w:val="000000"/>
          <w:sz w:val="22"/>
          <w:szCs w:val="22"/>
        </w:rPr>
      </w:pPr>
    </w:p>
    <w:p w14:paraId="024AD267" w14:textId="77777777" w:rsidR="00ED1355" w:rsidRPr="007D3D5A" w:rsidRDefault="00ED1355" w:rsidP="00F86E8D">
      <w:pPr>
        <w:pStyle w:val="ListParagraph"/>
        <w:numPr>
          <w:ilvl w:val="0"/>
          <w:numId w:val="3"/>
        </w:numPr>
        <w:jc w:val="both"/>
        <w:rPr>
          <w:rFonts w:ascii="Book Antiqua" w:hAnsi="Book Antiqua"/>
          <w:color w:val="000000"/>
          <w:sz w:val="22"/>
          <w:szCs w:val="22"/>
        </w:rPr>
      </w:pPr>
      <w:r w:rsidRPr="007D3D5A">
        <w:rPr>
          <w:rFonts w:ascii="Book Antiqua" w:hAnsi="Book Antiqua"/>
          <w:color w:val="000000"/>
          <w:sz w:val="22"/>
          <w:szCs w:val="22"/>
        </w:rPr>
        <w:t xml:space="preserve">The applicant/ its Directors/ Promoters/ Associates have not been convicted of any offence involving fraud or dishonesty. </w:t>
      </w:r>
    </w:p>
    <w:p w14:paraId="0B7657D8" w14:textId="77777777" w:rsidR="00F86E8D" w:rsidRPr="00284058" w:rsidRDefault="00F86E8D" w:rsidP="00F86E8D">
      <w:pPr>
        <w:jc w:val="both"/>
        <w:rPr>
          <w:rFonts w:ascii="Book Antiqua" w:hAnsi="Book Antiqua"/>
          <w:color w:val="000000"/>
          <w:sz w:val="22"/>
          <w:szCs w:val="22"/>
        </w:rPr>
      </w:pPr>
    </w:p>
    <w:p w14:paraId="5614B194"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Necessary infrastructure like adequate office space, equipment and </w:t>
      </w:r>
      <w:proofErr w:type="gramStart"/>
      <w:r w:rsidRPr="00284058">
        <w:rPr>
          <w:rFonts w:ascii="Book Antiqua" w:hAnsi="Book Antiqua"/>
          <w:color w:val="000000"/>
          <w:sz w:val="22"/>
          <w:szCs w:val="22"/>
        </w:rPr>
        <w:t>man power</w:t>
      </w:r>
      <w:proofErr w:type="gramEnd"/>
      <w:r w:rsidRPr="00284058">
        <w:rPr>
          <w:rFonts w:ascii="Book Antiqua" w:hAnsi="Book Antiqua"/>
          <w:color w:val="000000"/>
          <w:sz w:val="22"/>
          <w:szCs w:val="22"/>
        </w:rPr>
        <w:t xml:space="preserve"> to effectively discharge my/our activities is available with us. </w:t>
      </w:r>
    </w:p>
    <w:p w14:paraId="72ED5696" w14:textId="77777777" w:rsidR="00F86E8D" w:rsidRPr="00284058" w:rsidRDefault="00F86E8D" w:rsidP="00F86E8D">
      <w:pPr>
        <w:pStyle w:val="ListParagraph"/>
        <w:rPr>
          <w:rFonts w:ascii="Book Antiqua" w:hAnsi="Book Antiqua"/>
          <w:color w:val="000000"/>
          <w:sz w:val="22"/>
          <w:szCs w:val="22"/>
        </w:rPr>
      </w:pPr>
    </w:p>
    <w:p w14:paraId="161FBC85" w14:textId="165996E4"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As long as the corporate is engaged in stock broking/ as a clearing member of any recognized Stock Exchange / Clearing Corporation in India, it will engage itself in only such business as a member of a recognized Stock Exchange / Clearing Corporation is permitted to engage in under the Securities and Contracts (Regulation) Rules, 1957</w:t>
      </w:r>
      <w:r w:rsidR="00DD263D">
        <w:rPr>
          <w:rFonts w:ascii="Book Antiqua" w:hAnsi="Book Antiqua"/>
          <w:color w:val="000000"/>
          <w:sz w:val="22"/>
          <w:szCs w:val="22"/>
        </w:rPr>
        <w:t xml:space="preserve"> (SCRR)</w:t>
      </w:r>
      <w:r w:rsidRPr="00284058">
        <w:rPr>
          <w:rFonts w:ascii="Book Antiqua" w:hAnsi="Book Antiqua"/>
          <w:color w:val="000000"/>
          <w:sz w:val="22"/>
          <w:szCs w:val="22"/>
        </w:rPr>
        <w:t xml:space="preserve">, and the Rules, </w:t>
      </w:r>
      <w:proofErr w:type="gramStart"/>
      <w:r w:rsidRPr="00284058">
        <w:rPr>
          <w:rFonts w:ascii="Book Antiqua" w:hAnsi="Book Antiqua"/>
          <w:color w:val="000000"/>
          <w:sz w:val="22"/>
          <w:szCs w:val="22"/>
        </w:rPr>
        <w:t>Bye-laws</w:t>
      </w:r>
      <w:proofErr w:type="gramEnd"/>
      <w:r w:rsidRPr="00284058">
        <w:rPr>
          <w:rFonts w:ascii="Book Antiqua" w:hAnsi="Book Antiqua"/>
          <w:color w:val="000000"/>
          <w:sz w:val="22"/>
          <w:szCs w:val="22"/>
        </w:rPr>
        <w:t xml:space="preserve"> &amp; regulations of the Stock Exchange/ Clearing Corporation. We are aware and acknowledge that if we engage in any other business the Exchange/ Clearing Corporation will be entitled to take disciplinary action (including fine, suspen</w:t>
      </w:r>
      <w:r w:rsidR="00DD263D">
        <w:rPr>
          <w:rFonts w:ascii="Book Antiqua" w:hAnsi="Book Antiqua"/>
          <w:color w:val="000000"/>
          <w:sz w:val="22"/>
          <w:szCs w:val="22"/>
        </w:rPr>
        <w:t xml:space="preserve">sion &amp;/or expulsion) against us/ </w:t>
      </w:r>
      <w:r w:rsidR="0013503C">
        <w:rPr>
          <w:rFonts w:ascii="Book Antiqua" w:hAnsi="Book Antiqua"/>
          <w:color w:val="000000"/>
          <w:sz w:val="22"/>
          <w:szCs w:val="22"/>
        </w:rPr>
        <w:t>●</w:t>
      </w:r>
      <w:r w:rsidR="00DD263D">
        <w:rPr>
          <w:rFonts w:ascii="Book Antiqua" w:hAnsi="Book Antiqua"/>
          <w:color w:val="000000"/>
          <w:sz w:val="22"/>
          <w:szCs w:val="22"/>
        </w:rPr>
        <w:t xml:space="preserve">We are exempted from the provisions of </w:t>
      </w:r>
      <w:r w:rsidR="00DD263D" w:rsidRPr="007D3D5A">
        <w:rPr>
          <w:rFonts w:ascii="Book Antiqua" w:hAnsi="Book Antiqua"/>
          <w:color w:val="000000"/>
          <w:sz w:val="22"/>
          <w:szCs w:val="22"/>
        </w:rPr>
        <w:t>Rule 8(1)(f) &amp; 8(3)(f)</w:t>
      </w:r>
      <w:r w:rsidR="00DD263D">
        <w:rPr>
          <w:rFonts w:ascii="Book Antiqua" w:hAnsi="Book Antiqua"/>
          <w:color w:val="000000"/>
          <w:sz w:val="22"/>
          <w:szCs w:val="22"/>
        </w:rPr>
        <w:t xml:space="preserve"> of SCRR. (</w:t>
      </w:r>
      <w:r w:rsidR="0013503C">
        <w:rPr>
          <w:rFonts w:ascii="Book Antiqua" w:hAnsi="Book Antiqua"/>
          <w:color w:val="000000"/>
          <w:sz w:val="22"/>
          <w:szCs w:val="22"/>
        </w:rPr>
        <w:t>●</w:t>
      </w:r>
      <w:r w:rsidR="00DD263D">
        <w:rPr>
          <w:rFonts w:ascii="Book Antiqua" w:hAnsi="Book Antiqua"/>
          <w:color w:val="000000"/>
          <w:sz w:val="22"/>
          <w:szCs w:val="22"/>
        </w:rPr>
        <w:t>Strike-off whichever is not applicable)</w:t>
      </w:r>
    </w:p>
    <w:p w14:paraId="5A8FEFE4" w14:textId="77777777" w:rsidR="00F86E8D" w:rsidRPr="00284058" w:rsidRDefault="00F86E8D" w:rsidP="00F86E8D">
      <w:pPr>
        <w:pStyle w:val="ListParagraph"/>
        <w:ind w:left="360"/>
        <w:jc w:val="both"/>
        <w:rPr>
          <w:rFonts w:ascii="Book Antiqua" w:hAnsi="Book Antiqua"/>
          <w:color w:val="000000"/>
          <w:sz w:val="22"/>
          <w:szCs w:val="22"/>
        </w:rPr>
      </w:pPr>
    </w:p>
    <w:p w14:paraId="5EF2D2CC" w14:textId="77777777" w:rsidR="00573929" w:rsidRPr="007D3D5A" w:rsidRDefault="002B0DFE" w:rsidP="002B0DFE">
      <w:pPr>
        <w:pStyle w:val="ListParagraph"/>
        <w:numPr>
          <w:ilvl w:val="0"/>
          <w:numId w:val="3"/>
        </w:numPr>
        <w:jc w:val="both"/>
        <w:rPr>
          <w:rFonts w:ascii="Book Antiqua" w:hAnsi="Book Antiqua"/>
          <w:sz w:val="22"/>
          <w:szCs w:val="22"/>
        </w:rPr>
      </w:pPr>
      <w:r w:rsidRPr="007D3D5A">
        <w:rPr>
          <w:rFonts w:ascii="Book Antiqua" w:hAnsi="Book Antiqua"/>
          <w:sz w:val="22"/>
          <w:szCs w:val="22"/>
        </w:rPr>
        <w:t xml:space="preserve">We, </w:t>
      </w:r>
      <w:r w:rsidR="00573929" w:rsidRPr="007D3D5A">
        <w:rPr>
          <w:rFonts w:ascii="Book Antiqua" w:hAnsi="Book Antiqua"/>
          <w:sz w:val="22"/>
          <w:szCs w:val="22"/>
        </w:rPr>
        <w:t xml:space="preserve">M/s. </w:t>
      </w:r>
      <w:r w:rsidR="00573929" w:rsidRPr="007D3D5A">
        <w:rPr>
          <w:rFonts w:ascii="Book Antiqua" w:hAnsi="Book Antiqua"/>
          <w:sz w:val="22"/>
          <w:szCs w:val="22"/>
          <w:u w:val="single"/>
        </w:rPr>
        <w:t>(Name of the Applicant</w:t>
      </w:r>
      <w:r w:rsidR="00687C52" w:rsidRPr="007D3D5A">
        <w:rPr>
          <w:rFonts w:ascii="Book Antiqua" w:hAnsi="Book Antiqua"/>
          <w:sz w:val="22"/>
          <w:szCs w:val="22"/>
        </w:rPr>
        <w:t xml:space="preserve">) and </w:t>
      </w:r>
      <w:r w:rsidR="00573929" w:rsidRPr="007D3D5A">
        <w:rPr>
          <w:rFonts w:ascii="Book Antiqua" w:hAnsi="Book Antiqua"/>
          <w:sz w:val="22"/>
          <w:szCs w:val="22"/>
        </w:rPr>
        <w:t>our Directors</w:t>
      </w:r>
      <w:r w:rsidR="00687C52" w:rsidRPr="007D3D5A">
        <w:rPr>
          <w:rFonts w:ascii="Book Antiqua" w:hAnsi="Book Antiqua"/>
          <w:sz w:val="22"/>
          <w:szCs w:val="22"/>
        </w:rPr>
        <w:t>/ Promoters</w:t>
      </w:r>
      <w:r w:rsidR="00573929" w:rsidRPr="007D3D5A">
        <w:rPr>
          <w:rFonts w:ascii="Book Antiqua" w:hAnsi="Book Antiqua"/>
          <w:sz w:val="22"/>
          <w:szCs w:val="22"/>
        </w:rPr>
        <w:t xml:space="preserve"> is/ are</w:t>
      </w:r>
      <w:r w:rsidR="00687C52" w:rsidRPr="007D3D5A">
        <w:rPr>
          <w:rFonts w:ascii="Book Antiqua" w:hAnsi="Book Antiqua"/>
          <w:sz w:val="22"/>
          <w:szCs w:val="22"/>
        </w:rPr>
        <w:t xml:space="preserve"> not</w:t>
      </w:r>
      <w:r w:rsidR="00573929" w:rsidRPr="007D3D5A">
        <w:rPr>
          <w:rFonts w:ascii="Book Antiqua" w:hAnsi="Book Antiqua"/>
          <w:sz w:val="22"/>
          <w:szCs w:val="22"/>
        </w:rPr>
        <w:t xml:space="preserve"> debarred by SEBI from accessing/associating Capital Markets.</w:t>
      </w:r>
    </w:p>
    <w:p w14:paraId="248DB533" w14:textId="77777777" w:rsidR="00573929" w:rsidRPr="00284058" w:rsidRDefault="00573929" w:rsidP="00F86E8D">
      <w:pPr>
        <w:tabs>
          <w:tab w:val="left" w:pos="1440"/>
        </w:tabs>
        <w:ind w:left="120"/>
        <w:jc w:val="both"/>
        <w:rPr>
          <w:rFonts w:ascii="Book Antiqua" w:hAnsi="Book Antiqua"/>
          <w:sz w:val="22"/>
          <w:szCs w:val="22"/>
        </w:rPr>
      </w:pPr>
    </w:p>
    <w:p w14:paraId="6B6D3E3D" w14:textId="77777777" w:rsidR="00F86E8D" w:rsidRPr="00284058" w:rsidRDefault="00F86E8D" w:rsidP="00687C52">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We are ‘fit and proper person’ as per SEBI (Intermediaries) Regulations, 2008 and confirm the following in this regard:</w:t>
      </w:r>
      <w:r w:rsidR="00EC3DF2">
        <w:rPr>
          <w:rFonts w:ascii="Book Antiqua" w:hAnsi="Book Antiqua"/>
          <w:color w:val="000000"/>
          <w:sz w:val="22"/>
          <w:szCs w:val="22"/>
        </w:rPr>
        <w:t xml:space="preserve"> </w:t>
      </w:r>
    </w:p>
    <w:p w14:paraId="58F9ACC2" w14:textId="05FE6E71"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color w:val="000000"/>
          <w:sz w:val="22"/>
          <w:szCs w:val="22"/>
        </w:rPr>
      </w:pPr>
      <w:r w:rsidRPr="00284058">
        <w:rPr>
          <w:rFonts w:ascii="Book Antiqua" w:hAnsi="Book Antiqua"/>
          <w:sz w:val="22"/>
          <w:szCs w:val="22"/>
        </w:rPr>
        <w:t xml:space="preserve">the </w:t>
      </w:r>
      <w:proofErr w:type="gramStart"/>
      <w:r w:rsidRPr="00284058">
        <w:rPr>
          <w:rFonts w:ascii="Book Antiqua" w:hAnsi="Book Antiqua"/>
          <w:sz w:val="22"/>
          <w:szCs w:val="22"/>
        </w:rPr>
        <w:t>applicant  or</w:t>
      </w:r>
      <w:proofErr w:type="gramEnd"/>
      <w:r w:rsidRPr="00284058">
        <w:rPr>
          <w:rFonts w:ascii="Book Antiqua" w:hAnsi="Book Antiqua"/>
          <w:sz w:val="22"/>
          <w:szCs w:val="22"/>
        </w:rPr>
        <w:t xml:space="preserve"> its whole-time director has not been convicted by a Court for any offence involving moral turpitude, economic offence, securities laws or fraud;                     </w:t>
      </w:r>
    </w:p>
    <w:p w14:paraId="7D657F64" w14:textId="0CDFA5B8"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color w:val="000000"/>
          <w:sz w:val="22"/>
          <w:szCs w:val="22"/>
        </w:rPr>
      </w:pPr>
      <w:r w:rsidRPr="00284058">
        <w:rPr>
          <w:rFonts w:ascii="Book Antiqua" w:hAnsi="Book Antiqua"/>
          <w:sz w:val="22"/>
          <w:szCs w:val="22"/>
        </w:rPr>
        <w:t xml:space="preserve">no order for winding up has been passed against the </w:t>
      </w:r>
      <w:proofErr w:type="gramStart"/>
      <w:r w:rsidRPr="00284058">
        <w:rPr>
          <w:rFonts w:ascii="Book Antiqua" w:hAnsi="Book Antiqua"/>
          <w:sz w:val="22"/>
          <w:szCs w:val="22"/>
        </w:rPr>
        <w:t>applicant ;</w:t>
      </w:r>
      <w:proofErr w:type="gramEnd"/>
      <w:r w:rsidRPr="00284058">
        <w:rPr>
          <w:rFonts w:ascii="Book Antiqua" w:hAnsi="Book Antiqua"/>
          <w:sz w:val="22"/>
          <w:szCs w:val="22"/>
        </w:rPr>
        <w:t xml:space="preserve"> </w:t>
      </w:r>
    </w:p>
    <w:p w14:paraId="39D51544" w14:textId="7AE52DF3"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color w:val="000000"/>
          <w:sz w:val="22"/>
          <w:szCs w:val="22"/>
        </w:rPr>
      </w:pPr>
      <w:r w:rsidRPr="00284058">
        <w:rPr>
          <w:rFonts w:ascii="Book Antiqua" w:hAnsi="Book Antiqua"/>
          <w:sz w:val="22"/>
          <w:szCs w:val="22"/>
        </w:rPr>
        <w:t xml:space="preserve">the applicant or its whole-time director, has not been declared insolvent and has been </w:t>
      </w:r>
      <w:proofErr w:type="gramStart"/>
      <w:r w:rsidRPr="00284058">
        <w:rPr>
          <w:rFonts w:ascii="Book Antiqua" w:hAnsi="Book Antiqua"/>
          <w:sz w:val="22"/>
          <w:szCs w:val="22"/>
        </w:rPr>
        <w:t>discharged;</w:t>
      </w:r>
      <w:proofErr w:type="gramEnd"/>
    </w:p>
    <w:p w14:paraId="3E9DA7F2" w14:textId="1570D200"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color w:val="000000"/>
          <w:sz w:val="22"/>
          <w:szCs w:val="22"/>
        </w:rPr>
      </w:pPr>
      <w:r w:rsidRPr="00284058">
        <w:rPr>
          <w:rFonts w:ascii="Book Antiqua" w:hAnsi="Book Antiqua"/>
          <w:sz w:val="22"/>
          <w:szCs w:val="22"/>
        </w:rPr>
        <w:t xml:space="preserve">no order, including an order of suspension of certificate of registration, restraining, prohibiting or debarring the applicant or its whole-time director from dealing in securities in the capital market or from accessing the capital market has been passed by SEBI or any other regulatory authority wherein a period of three years from the date of the expiry of the period specified in the order has not </w:t>
      </w:r>
      <w:proofErr w:type="gramStart"/>
      <w:r w:rsidRPr="00284058">
        <w:rPr>
          <w:rFonts w:ascii="Book Antiqua" w:hAnsi="Book Antiqua"/>
          <w:sz w:val="22"/>
          <w:szCs w:val="22"/>
        </w:rPr>
        <w:t>elapsed;</w:t>
      </w:r>
      <w:proofErr w:type="gramEnd"/>
    </w:p>
    <w:p w14:paraId="4140CB60" w14:textId="243516BB"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sz w:val="22"/>
          <w:szCs w:val="22"/>
        </w:rPr>
      </w:pPr>
      <w:r w:rsidRPr="00284058">
        <w:rPr>
          <w:rFonts w:ascii="Book Antiqua" w:hAnsi="Book Antiqua"/>
          <w:sz w:val="22"/>
          <w:szCs w:val="22"/>
        </w:rPr>
        <w:t xml:space="preserve">no order canceling the certificate of registration of the applicant has been passed by SEBI on the ground of its indulging in insider trading, fraudulent and unfair trade practices or </w:t>
      </w:r>
      <w:r w:rsidRPr="00284058">
        <w:rPr>
          <w:rFonts w:ascii="Book Antiqua" w:hAnsi="Book Antiqua"/>
          <w:sz w:val="22"/>
          <w:szCs w:val="22"/>
        </w:rPr>
        <w:lastRenderedPageBreak/>
        <w:t xml:space="preserve">market manipulation wherein a period of three years from the date of the order has not </w:t>
      </w:r>
      <w:proofErr w:type="gramStart"/>
      <w:r w:rsidRPr="00284058">
        <w:rPr>
          <w:rFonts w:ascii="Book Antiqua" w:hAnsi="Book Antiqua"/>
          <w:sz w:val="22"/>
          <w:szCs w:val="22"/>
        </w:rPr>
        <w:t>elapsed;</w:t>
      </w:r>
      <w:proofErr w:type="gramEnd"/>
      <w:r w:rsidRPr="00284058">
        <w:rPr>
          <w:rFonts w:ascii="Book Antiqua" w:hAnsi="Book Antiqua"/>
          <w:sz w:val="22"/>
          <w:szCs w:val="22"/>
        </w:rPr>
        <w:t xml:space="preserve">                       </w:t>
      </w:r>
    </w:p>
    <w:p w14:paraId="6DC70142" w14:textId="23B5B769"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sz w:val="22"/>
          <w:szCs w:val="22"/>
        </w:rPr>
      </w:pPr>
      <w:r w:rsidRPr="00284058">
        <w:rPr>
          <w:rFonts w:ascii="Book Antiqua" w:hAnsi="Book Antiqua"/>
          <w:sz w:val="22"/>
          <w:szCs w:val="22"/>
        </w:rPr>
        <w:t xml:space="preserve">no order withdrawing or refusing to grant any license / approval to the applicant or its whole-time director which has a bearing on the capital market, has been passed by SEBI or any other regulatory authority wherein a period of three years from the date of the order has not </w:t>
      </w:r>
      <w:proofErr w:type="gramStart"/>
      <w:r w:rsidRPr="00284058">
        <w:rPr>
          <w:rFonts w:ascii="Book Antiqua" w:hAnsi="Book Antiqua"/>
          <w:sz w:val="22"/>
          <w:szCs w:val="22"/>
        </w:rPr>
        <w:t>elapsed;</w:t>
      </w:r>
      <w:proofErr w:type="gramEnd"/>
      <w:r w:rsidRPr="00284058">
        <w:rPr>
          <w:rFonts w:ascii="Book Antiqua" w:hAnsi="Book Antiqua"/>
          <w:sz w:val="22"/>
          <w:szCs w:val="22"/>
        </w:rPr>
        <w:t xml:space="preserve">                                                                  </w:t>
      </w:r>
    </w:p>
    <w:p w14:paraId="06882396" w14:textId="0D4A08D2"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sz w:val="22"/>
          <w:szCs w:val="22"/>
        </w:rPr>
      </w:pPr>
      <w:r w:rsidRPr="00284058">
        <w:rPr>
          <w:rFonts w:ascii="Book Antiqua" w:hAnsi="Book Antiqua"/>
          <w:sz w:val="22"/>
          <w:szCs w:val="22"/>
        </w:rPr>
        <w:t xml:space="preserve">the applicant is financially </w:t>
      </w:r>
      <w:proofErr w:type="gramStart"/>
      <w:r w:rsidRPr="00284058">
        <w:rPr>
          <w:rFonts w:ascii="Book Antiqua" w:hAnsi="Book Antiqua"/>
          <w:sz w:val="22"/>
          <w:szCs w:val="22"/>
        </w:rPr>
        <w:t>sound;</w:t>
      </w:r>
      <w:proofErr w:type="gramEnd"/>
      <w:r w:rsidRPr="00284058">
        <w:rPr>
          <w:rFonts w:ascii="Book Antiqua" w:hAnsi="Book Antiqua"/>
          <w:sz w:val="22"/>
          <w:szCs w:val="22"/>
        </w:rPr>
        <w:t xml:space="preserve"> </w:t>
      </w:r>
    </w:p>
    <w:p w14:paraId="2FC9E678" w14:textId="6C411350" w:rsidR="00F86E8D" w:rsidRPr="00284058" w:rsidRDefault="00F86E8D" w:rsidP="00F86E8D">
      <w:pPr>
        <w:numPr>
          <w:ilvl w:val="0"/>
          <w:numId w:val="1"/>
        </w:numPr>
        <w:tabs>
          <w:tab w:val="clear" w:pos="1080"/>
          <w:tab w:val="num" w:pos="720"/>
        </w:tabs>
        <w:autoSpaceDE w:val="0"/>
        <w:autoSpaceDN w:val="0"/>
        <w:adjustRightInd w:val="0"/>
        <w:ind w:left="720" w:hanging="360"/>
        <w:jc w:val="both"/>
        <w:rPr>
          <w:rFonts w:ascii="Book Antiqua" w:hAnsi="Book Antiqua"/>
          <w:sz w:val="22"/>
          <w:szCs w:val="22"/>
        </w:rPr>
      </w:pPr>
      <w:r w:rsidRPr="00284058">
        <w:rPr>
          <w:rFonts w:ascii="Book Antiqua" w:hAnsi="Book Antiqua"/>
          <w:sz w:val="22"/>
          <w:szCs w:val="22"/>
        </w:rPr>
        <w:t>there is no other reason, recorded in writing by SEBI, which in the opinion of SEBI, renders such applicant or its whole-time director unfit to operate in the capital market.</w:t>
      </w:r>
    </w:p>
    <w:p w14:paraId="6F9B4D2D" w14:textId="77777777" w:rsidR="00F86E8D" w:rsidRPr="00284058" w:rsidRDefault="00F86E8D" w:rsidP="00F86E8D">
      <w:pPr>
        <w:autoSpaceDE w:val="0"/>
        <w:autoSpaceDN w:val="0"/>
        <w:adjustRightInd w:val="0"/>
        <w:ind w:left="720"/>
        <w:jc w:val="both"/>
        <w:rPr>
          <w:rFonts w:ascii="Book Antiqua" w:hAnsi="Book Antiqua"/>
          <w:sz w:val="22"/>
          <w:szCs w:val="22"/>
        </w:rPr>
      </w:pPr>
    </w:p>
    <w:p w14:paraId="33ECB168"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Our </w:t>
      </w:r>
      <w:r w:rsidR="007D3D5A">
        <w:rPr>
          <w:rFonts w:ascii="Book Antiqua" w:hAnsi="Book Antiqua"/>
          <w:color w:val="000000"/>
          <w:sz w:val="22"/>
          <w:szCs w:val="22"/>
        </w:rPr>
        <w:t>Directors /Promoters</w:t>
      </w:r>
      <w:r w:rsidRPr="00284058">
        <w:rPr>
          <w:rFonts w:ascii="Book Antiqua" w:hAnsi="Book Antiqua"/>
          <w:color w:val="000000"/>
          <w:sz w:val="22"/>
          <w:szCs w:val="22"/>
        </w:rPr>
        <w:t xml:space="preserve"> / Associates</w:t>
      </w:r>
      <w:r w:rsidRPr="00284058">
        <w:rPr>
          <w:rFonts w:ascii="Book Antiqua" w:hAnsi="Book Antiqua"/>
          <w:color w:val="000000"/>
          <w:sz w:val="22"/>
          <w:szCs w:val="22"/>
          <w:vertAlign w:val="superscript"/>
        </w:rPr>
        <w:t>2</w:t>
      </w:r>
      <w:r w:rsidRPr="00284058">
        <w:rPr>
          <w:rFonts w:ascii="Book Antiqua" w:hAnsi="Book Antiqua"/>
          <w:color w:val="000000"/>
          <w:sz w:val="22"/>
          <w:szCs w:val="22"/>
        </w:rPr>
        <w:t xml:space="preserve"> are not ‘Politically Exposed Persons’</w:t>
      </w:r>
      <w:r w:rsidRPr="00284058">
        <w:rPr>
          <w:rFonts w:ascii="Book Antiqua" w:hAnsi="Book Antiqua"/>
          <w:color w:val="000000"/>
          <w:sz w:val="22"/>
          <w:szCs w:val="22"/>
          <w:vertAlign w:val="superscript"/>
        </w:rPr>
        <w:t>1</w:t>
      </w:r>
      <w:r w:rsidRPr="00284058">
        <w:rPr>
          <w:rFonts w:ascii="Book Antiqua" w:hAnsi="Book Antiqua"/>
          <w:color w:val="000000"/>
          <w:sz w:val="22"/>
          <w:szCs w:val="22"/>
        </w:rPr>
        <w:t xml:space="preserve"> (PEP).  If yes, please provide following details:</w:t>
      </w:r>
    </w:p>
    <w:p w14:paraId="1A5EB894" w14:textId="77777777" w:rsidR="00F86E8D" w:rsidRPr="00284058" w:rsidRDefault="00F86E8D" w:rsidP="00F86E8D">
      <w:pPr>
        <w:pStyle w:val="ListParagraph"/>
        <w:tabs>
          <w:tab w:val="left" w:pos="3800"/>
        </w:tabs>
        <w:ind w:left="4155"/>
        <w:jc w:val="both"/>
        <w:rPr>
          <w:rFonts w:ascii="Book Antiqua" w:hAnsi="Book Antiqua"/>
          <w:sz w:val="22"/>
          <w:szCs w:val="22"/>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34"/>
        <w:gridCol w:w="916"/>
        <w:gridCol w:w="1260"/>
        <w:gridCol w:w="1980"/>
        <w:gridCol w:w="1530"/>
        <w:gridCol w:w="1800"/>
      </w:tblGrid>
      <w:tr w:rsidR="00F86E8D" w:rsidRPr="00284058" w14:paraId="2374137D" w14:textId="77777777" w:rsidTr="00B07543">
        <w:tc>
          <w:tcPr>
            <w:tcW w:w="540" w:type="dxa"/>
            <w:tcBorders>
              <w:top w:val="single" w:sz="4" w:space="0" w:color="auto"/>
              <w:left w:val="single" w:sz="4" w:space="0" w:color="auto"/>
              <w:bottom w:val="single" w:sz="4" w:space="0" w:color="auto"/>
              <w:right w:val="single" w:sz="4" w:space="0" w:color="auto"/>
            </w:tcBorders>
            <w:hideMark/>
          </w:tcPr>
          <w:p w14:paraId="3EDBB86B"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 xml:space="preserve">Sr. </w:t>
            </w:r>
          </w:p>
        </w:tc>
        <w:tc>
          <w:tcPr>
            <w:tcW w:w="1334" w:type="dxa"/>
            <w:tcBorders>
              <w:top w:val="single" w:sz="4" w:space="0" w:color="auto"/>
              <w:left w:val="single" w:sz="4" w:space="0" w:color="auto"/>
              <w:bottom w:val="single" w:sz="4" w:space="0" w:color="auto"/>
              <w:right w:val="single" w:sz="4" w:space="0" w:color="auto"/>
            </w:tcBorders>
            <w:hideMark/>
          </w:tcPr>
          <w:p w14:paraId="0E3EB29F"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Full Name of the PEP</w:t>
            </w:r>
          </w:p>
        </w:tc>
        <w:tc>
          <w:tcPr>
            <w:tcW w:w="916" w:type="dxa"/>
            <w:tcBorders>
              <w:top w:val="single" w:sz="4" w:space="0" w:color="auto"/>
              <w:left w:val="single" w:sz="4" w:space="0" w:color="auto"/>
              <w:bottom w:val="single" w:sz="4" w:space="0" w:color="auto"/>
              <w:right w:val="single" w:sz="4" w:space="0" w:color="auto"/>
            </w:tcBorders>
            <w:hideMark/>
          </w:tcPr>
          <w:p w14:paraId="165737C2"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PAN of PEP</w:t>
            </w:r>
          </w:p>
        </w:tc>
        <w:tc>
          <w:tcPr>
            <w:tcW w:w="1260" w:type="dxa"/>
            <w:tcBorders>
              <w:top w:val="single" w:sz="4" w:space="0" w:color="auto"/>
              <w:left w:val="single" w:sz="4" w:space="0" w:color="auto"/>
              <w:bottom w:val="single" w:sz="4" w:space="0" w:color="auto"/>
              <w:right w:val="single" w:sz="4" w:space="0" w:color="auto"/>
            </w:tcBorders>
            <w:hideMark/>
          </w:tcPr>
          <w:p w14:paraId="2B02D795"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Address of the PEP</w:t>
            </w:r>
          </w:p>
        </w:tc>
        <w:tc>
          <w:tcPr>
            <w:tcW w:w="1980" w:type="dxa"/>
            <w:tcBorders>
              <w:top w:val="single" w:sz="4" w:space="0" w:color="auto"/>
              <w:left w:val="single" w:sz="4" w:space="0" w:color="auto"/>
              <w:bottom w:val="single" w:sz="4" w:space="0" w:color="auto"/>
              <w:right w:val="single" w:sz="4" w:space="0" w:color="auto"/>
            </w:tcBorders>
            <w:hideMark/>
          </w:tcPr>
          <w:p w14:paraId="27153B42"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Details of Function / position held by PEP</w:t>
            </w:r>
          </w:p>
        </w:tc>
        <w:tc>
          <w:tcPr>
            <w:tcW w:w="1530" w:type="dxa"/>
            <w:tcBorders>
              <w:top w:val="single" w:sz="4" w:space="0" w:color="auto"/>
              <w:left w:val="single" w:sz="4" w:space="0" w:color="auto"/>
              <w:bottom w:val="single" w:sz="4" w:space="0" w:color="auto"/>
              <w:right w:val="single" w:sz="4" w:space="0" w:color="auto"/>
            </w:tcBorders>
            <w:hideMark/>
          </w:tcPr>
          <w:p w14:paraId="748F1B6E"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Date since when position held as PEP</w:t>
            </w:r>
          </w:p>
        </w:tc>
        <w:tc>
          <w:tcPr>
            <w:tcW w:w="1800" w:type="dxa"/>
            <w:tcBorders>
              <w:top w:val="single" w:sz="4" w:space="0" w:color="auto"/>
              <w:left w:val="single" w:sz="4" w:space="0" w:color="auto"/>
              <w:bottom w:val="single" w:sz="4" w:space="0" w:color="auto"/>
              <w:right w:val="single" w:sz="4" w:space="0" w:color="auto"/>
            </w:tcBorders>
          </w:tcPr>
          <w:p w14:paraId="311C3D9A" w14:textId="77777777" w:rsidR="00F86E8D" w:rsidRPr="00284058" w:rsidRDefault="00F86E8D" w:rsidP="00B07543">
            <w:pPr>
              <w:tabs>
                <w:tab w:val="left" w:pos="3800"/>
              </w:tabs>
              <w:jc w:val="both"/>
              <w:rPr>
                <w:rFonts w:ascii="Book Antiqua" w:hAnsi="Book Antiqua"/>
                <w:b/>
                <w:sz w:val="22"/>
                <w:szCs w:val="22"/>
              </w:rPr>
            </w:pPr>
            <w:r w:rsidRPr="00284058">
              <w:rPr>
                <w:rFonts w:ascii="Book Antiqua" w:hAnsi="Book Antiqua"/>
                <w:b/>
                <w:sz w:val="22"/>
                <w:szCs w:val="22"/>
              </w:rPr>
              <w:t>Relationship of PEP with Member</w:t>
            </w:r>
          </w:p>
        </w:tc>
      </w:tr>
      <w:tr w:rsidR="00F86E8D" w:rsidRPr="00284058" w14:paraId="403031BB" w14:textId="77777777" w:rsidTr="00B07543">
        <w:tc>
          <w:tcPr>
            <w:tcW w:w="540" w:type="dxa"/>
            <w:tcBorders>
              <w:top w:val="single" w:sz="4" w:space="0" w:color="auto"/>
              <w:left w:val="single" w:sz="4" w:space="0" w:color="auto"/>
              <w:bottom w:val="single" w:sz="4" w:space="0" w:color="auto"/>
              <w:right w:val="single" w:sz="4" w:space="0" w:color="auto"/>
            </w:tcBorders>
          </w:tcPr>
          <w:p w14:paraId="371C7462" w14:textId="77777777" w:rsidR="00F86E8D" w:rsidRPr="00284058" w:rsidRDefault="00F86E8D" w:rsidP="00B07543">
            <w:pPr>
              <w:tabs>
                <w:tab w:val="left" w:pos="3800"/>
              </w:tabs>
              <w:jc w:val="both"/>
              <w:rPr>
                <w:rFonts w:ascii="Book Antiqua" w:hAnsi="Book Antiqua"/>
                <w:sz w:val="22"/>
                <w:szCs w:val="22"/>
              </w:rPr>
            </w:pPr>
          </w:p>
        </w:tc>
        <w:tc>
          <w:tcPr>
            <w:tcW w:w="1334" w:type="dxa"/>
            <w:tcBorders>
              <w:top w:val="single" w:sz="4" w:space="0" w:color="auto"/>
              <w:left w:val="single" w:sz="4" w:space="0" w:color="auto"/>
              <w:bottom w:val="single" w:sz="4" w:space="0" w:color="auto"/>
              <w:right w:val="single" w:sz="4" w:space="0" w:color="auto"/>
            </w:tcBorders>
          </w:tcPr>
          <w:p w14:paraId="59A9A280" w14:textId="77777777" w:rsidR="00F86E8D" w:rsidRPr="00284058" w:rsidRDefault="00F86E8D" w:rsidP="00B07543">
            <w:pPr>
              <w:tabs>
                <w:tab w:val="left" w:pos="3800"/>
              </w:tabs>
              <w:jc w:val="both"/>
              <w:rPr>
                <w:rFonts w:ascii="Book Antiqua" w:hAnsi="Book Antiqua"/>
                <w:sz w:val="22"/>
                <w:szCs w:val="22"/>
              </w:rPr>
            </w:pPr>
          </w:p>
        </w:tc>
        <w:tc>
          <w:tcPr>
            <w:tcW w:w="916" w:type="dxa"/>
            <w:tcBorders>
              <w:top w:val="single" w:sz="4" w:space="0" w:color="auto"/>
              <w:left w:val="single" w:sz="4" w:space="0" w:color="auto"/>
              <w:bottom w:val="single" w:sz="4" w:space="0" w:color="auto"/>
              <w:right w:val="single" w:sz="4" w:space="0" w:color="auto"/>
            </w:tcBorders>
          </w:tcPr>
          <w:p w14:paraId="5BCBEC9A" w14:textId="77777777" w:rsidR="00F86E8D" w:rsidRPr="00284058" w:rsidRDefault="00F86E8D" w:rsidP="00B07543">
            <w:pPr>
              <w:tabs>
                <w:tab w:val="left" w:pos="3800"/>
              </w:tabs>
              <w:jc w:val="both"/>
              <w:rPr>
                <w:rFonts w:ascii="Book Antiqua" w:hAnsi="Book Antiqu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940C38F" w14:textId="77777777" w:rsidR="00F86E8D" w:rsidRPr="00284058" w:rsidRDefault="00F86E8D" w:rsidP="00B07543">
            <w:pPr>
              <w:tabs>
                <w:tab w:val="left" w:pos="3800"/>
              </w:tabs>
              <w:jc w:val="both"/>
              <w:rPr>
                <w:rFonts w:ascii="Book Antiqua" w:hAnsi="Book Antiqua"/>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49B2935" w14:textId="77777777" w:rsidR="00F86E8D" w:rsidRPr="00284058" w:rsidRDefault="00F86E8D" w:rsidP="00B07543">
            <w:pPr>
              <w:tabs>
                <w:tab w:val="left" w:pos="3800"/>
              </w:tabs>
              <w:jc w:val="both"/>
              <w:rPr>
                <w:rFonts w:ascii="Book Antiqua" w:hAnsi="Book Antiqu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F888B14" w14:textId="77777777" w:rsidR="00F86E8D" w:rsidRPr="00284058" w:rsidRDefault="00F86E8D" w:rsidP="00B07543">
            <w:pPr>
              <w:tabs>
                <w:tab w:val="left" w:pos="3800"/>
              </w:tabs>
              <w:jc w:val="both"/>
              <w:rPr>
                <w:rFonts w:ascii="Book Antiqua" w:hAnsi="Book Antiqu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44C5A47" w14:textId="77777777" w:rsidR="00F86E8D" w:rsidRPr="00284058" w:rsidRDefault="00F86E8D" w:rsidP="00B07543">
            <w:pPr>
              <w:tabs>
                <w:tab w:val="left" w:pos="3800"/>
              </w:tabs>
              <w:jc w:val="both"/>
              <w:rPr>
                <w:rFonts w:ascii="Book Antiqua" w:hAnsi="Book Antiqua"/>
                <w:sz w:val="22"/>
                <w:szCs w:val="22"/>
              </w:rPr>
            </w:pPr>
          </w:p>
        </w:tc>
      </w:tr>
      <w:tr w:rsidR="00F86E8D" w:rsidRPr="00284058" w14:paraId="4F50DBD9" w14:textId="77777777" w:rsidTr="00B07543">
        <w:tc>
          <w:tcPr>
            <w:tcW w:w="540" w:type="dxa"/>
            <w:tcBorders>
              <w:top w:val="single" w:sz="4" w:space="0" w:color="auto"/>
              <w:left w:val="single" w:sz="4" w:space="0" w:color="auto"/>
              <w:bottom w:val="single" w:sz="4" w:space="0" w:color="auto"/>
              <w:right w:val="single" w:sz="4" w:space="0" w:color="auto"/>
            </w:tcBorders>
          </w:tcPr>
          <w:p w14:paraId="13F0A7E8" w14:textId="77777777" w:rsidR="00F86E8D" w:rsidRPr="00284058" w:rsidRDefault="00F86E8D" w:rsidP="00B07543">
            <w:pPr>
              <w:tabs>
                <w:tab w:val="left" w:pos="3800"/>
              </w:tabs>
              <w:jc w:val="both"/>
              <w:rPr>
                <w:rFonts w:ascii="Book Antiqua" w:hAnsi="Book Antiqua"/>
                <w:sz w:val="22"/>
                <w:szCs w:val="22"/>
              </w:rPr>
            </w:pPr>
          </w:p>
        </w:tc>
        <w:tc>
          <w:tcPr>
            <w:tcW w:w="1334" w:type="dxa"/>
            <w:tcBorders>
              <w:top w:val="single" w:sz="4" w:space="0" w:color="auto"/>
              <w:left w:val="single" w:sz="4" w:space="0" w:color="auto"/>
              <w:bottom w:val="single" w:sz="4" w:space="0" w:color="auto"/>
              <w:right w:val="single" w:sz="4" w:space="0" w:color="auto"/>
            </w:tcBorders>
          </w:tcPr>
          <w:p w14:paraId="12662203" w14:textId="77777777" w:rsidR="00F86E8D" w:rsidRPr="00284058" w:rsidRDefault="00F86E8D" w:rsidP="00B07543">
            <w:pPr>
              <w:tabs>
                <w:tab w:val="left" w:pos="3800"/>
              </w:tabs>
              <w:jc w:val="both"/>
              <w:rPr>
                <w:rFonts w:ascii="Book Antiqua" w:hAnsi="Book Antiqua"/>
                <w:sz w:val="22"/>
                <w:szCs w:val="22"/>
              </w:rPr>
            </w:pPr>
          </w:p>
        </w:tc>
        <w:tc>
          <w:tcPr>
            <w:tcW w:w="916" w:type="dxa"/>
            <w:tcBorders>
              <w:top w:val="single" w:sz="4" w:space="0" w:color="auto"/>
              <w:left w:val="single" w:sz="4" w:space="0" w:color="auto"/>
              <w:bottom w:val="single" w:sz="4" w:space="0" w:color="auto"/>
              <w:right w:val="single" w:sz="4" w:space="0" w:color="auto"/>
            </w:tcBorders>
          </w:tcPr>
          <w:p w14:paraId="73337F70" w14:textId="77777777" w:rsidR="00F86E8D" w:rsidRPr="00284058" w:rsidRDefault="00F86E8D" w:rsidP="00B07543">
            <w:pPr>
              <w:tabs>
                <w:tab w:val="left" w:pos="3800"/>
              </w:tabs>
              <w:jc w:val="both"/>
              <w:rPr>
                <w:rFonts w:ascii="Book Antiqua" w:hAnsi="Book Antiqu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ACEE4A" w14:textId="77777777" w:rsidR="00F86E8D" w:rsidRPr="00284058" w:rsidRDefault="00F86E8D" w:rsidP="00B07543">
            <w:pPr>
              <w:tabs>
                <w:tab w:val="left" w:pos="3800"/>
              </w:tabs>
              <w:jc w:val="both"/>
              <w:rPr>
                <w:rFonts w:ascii="Book Antiqua" w:hAnsi="Book Antiqua"/>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A3E5770" w14:textId="77777777" w:rsidR="00F86E8D" w:rsidRPr="00284058" w:rsidRDefault="00F86E8D" w:rsidP="00B07543">
            <w:pPr>
              <w:tabs>
                <w:tab w:val="left" w:pos="3800"/>
              </w:tabs>
              <w:jc w:val="both"/>
              <w:rPr>
                <w:rFonts w:ascii="Book Antiqua" w:hAnsi="Book Antiqu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4AD3342" w14:textId="77777777" w:rsidR="00F86E8D" w:rsidRPr="00284058" w:rsidRDefault="00F86E8D" w:rsidP="00B07543">
            <w:pPr>
              <w:tabs>
                <w:tab w:val="left" w:pos="3800"/>
              </w:tabs>
              <w:jc w:val="both"/>
              <w:rPr>
                <w:rFonts w:ascii="Book Antiqua" w:hAnsi="Book Antiqu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394676E" w14:textId="77777777" w:rsidR="00F86E8D" w:rsidRPr="00284058" w:rsidRDefault="00F86E8D" w:rsidP="00B07543">
            <w:pPr>
              <w:tabs>
                <w:tab w:val="left" w:pos="3800"/>
              </w:tabs>
              <w:jc w:val="both"/>
              <w:rPr>
                <w:rFonts w:ascii="Book Antiqua" w:hAnsi="Book Antiqua"/>
                <w:sz w:val="22"/>
                <w:szCs w:val="22"/>
              </w:rPr>
            </w:pPr>
          </w:p>
        </w:tc>
      </w:tr>
    </w:tbl>
    <w:p w14:paraId="15D1995D" w14:textId="77777777" w:rsidR="00F86E8D" w:rsidRPr="00284058" w:rsidRDefault="00F86E8D" w:rsidP="00F86E8D">
      <w:pPr>
        <w:jc w:val="both"/>
        <w:rPr>
          <w:rFonts w:ascii="Book Antiqua" w:hAnsi="Book Antiqua"/>
          <w:b/>
          <w:sz w:val="22"/>
          <w:szCs w:val="22"/>
        </w:rPr>
      </w:pPr>
      <w:r w:rsidRPr="00284058">
        <w:rPr>
          <w:rFonts w:ascii="Book Antiqua" w:hAnsi="Book Antiqua"/>
          <w:b/>
          <w:sz w:val="22"/>
          <w:szCs w:val="22"/>
        </w:rPr>
        <w:t>Note:</w:t>
      </w:r>
    </w:p>
    <w:p w14:paraId="24F540F4" w14:textId="77777777" w:rsidR="00F86E8D" w:rsidRPr="00284058" w:rsidRDefault="00F86E8D" w:rsidP="00F86E8D">
      <w:pPr>
        <w:jc w:val="both"/>
        <w:rPr>
          <w:rFonts w:ascii="Book Antiqua" w:hAnsi="Book Antiqua"/>
          <w:b/>
          <w:sz w:val="22"/>
          <w:szCs w:val="22"/>
        </w:rPr>
      </w:pPr>
    </w:p>
    <w:p w14:paraId="6FC9A502" w14:textId="77777777" w:rsidR="00F86E8D" w:rsidRPr="00284058" w:rsidRDefault="00F86E8D" w:rsidP="00F86E8D">
      <w:pPr>
        <w:pStyle w:val="ListParagraph"/>
        <w:numPr>
          <w:ilvl w:val="0"/>
          <w:numId w:val="2"/>
        </w:numPr>
        <w:jc w:val="both"/>
        <w:rPr>
          <w:rFonts w:ascii="Book Antiqua" w:hAnsi="Book Antiqua"/>
          <w:i/>
          <w:color w:val="000000"/>
          <w:sz w:val="22"/>
          <w:szCs w:val="22"/>
        </w:rPr>
      </w:pPr>
      <w:r w:rsidRPr="00284058">
        <w:rPr>
          <w:rFonts w:ascii="Book Antiqua" w:hAnsi="Book Antiqua"/>
          <w:i/>
          <w:sz w:val="22"/>
          <w:szCs w:val="22"/>
        </w:rPr>
        <w:t xml:space="preserve">As per SEBI master circular </w:t>
      </w:r>
      <w:proofErr w:type="spellStart"/>
      <w:r w:rsidRPr="00284058">
        <w:rPr>
          <w:rFonts w:ascii="Book Antiqua" w:hAnsi="Book Antiqua"/>
          <w:i/>
          <w:sz w:val="22"/>
          <w:szCs w:val="22"/>
        </w:rPr>
        <w:t>I</w:t>
      </w:r>
      <w:r w:rsidR="007D3D5A">
        <w:rPr>
          <w:rFonts w:ascii="Book Antiqua" w:hAnsi="Book Antiqua"/>
          <w:i/>
          <w:sz w:val="22"/>
          <w:szCs w:val="22"/>
        </w:rPr>
        <w:t>Pro</w:t>
      </w:r>
      <w:r w:rsidRPr="00284058">
        <w:rPr>
          <w:rFonts w:ascii="Book Antiqua" w:hAnsi="Book Antiqua"/>
          <w:i/>
          <w:sz w:val="22"/>
          <w:szCs w:val="22"/>
        </w:rPr>
        <w:t>SD</w:t>
      </w:r>
      <w:proofErr w:type="spellEnd"/>
      <w:r w:rsidRPr="00284058">
        <w:rPr>
          <w:rFonts w:ascii="Book Antiqua" w:hAnsi="Book Antiqua"/>
          <w:i/>
          <w:sz w:val="22"/>
          <w:szCs w:val="22"/>
        </w:rPr>
        <w:t>/AML/CIR-1/2010 dated February 12, 2010, ‘Politically Exposed Persons’ (PEP) 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w:t>
      </w:r>
    </w:p>
    <w:p w14:paraId="25CC2BCC" w14:textId="77777777" w:rsidR="00F86E8D" w:rsidRPr="00284058" w:rsidRDefault="00F86E8D" w:rsidP="00F86E8D">
      <w:pPr>
        <w:pStyle w:val="ListParagraph"/>
        <w:numPr>
          <w:ilvl w:val="0"/>
          <w:numId w:val="2"/>
        </w:numPr>
        <w:jc w:val="both"/>
        <w:rPr>
          <w:rFonts w:ascii="Book Antiqua" w:hAnsi="Book Antiqua"/>
          <w:i/>
          <w:color w:val="000000"/>
          <w:sz w:val="22"/>
          <w:szCs w:val="22"/>
        </w:rPr>
      </w:pPr>
      <w:r w:rsidRPr="00284058">
        <w:rPr>
          <w:rFonts w:ascii="Book Antiqua" w:hAnsi="Book Antiqua"/>
          <w:i/>
          <w:sz w:val="22"/>
          <w:szCs w:val="22"/>
        </w:rPr>
        <w:t>‘Associate’ has the same definition as given under Section 2(1)(b) of the SEBI (Intermediaries) Regulations, 2008.</w:t>
      </w:r>
    </w:p>
    <w:p w14:paraId="24B90482" w14:textId="77777777" w:rsidR="00F86E8D" w:rsidRPr="00284058" w:rsidRDefault="00F86E8D" w:rsidP="00F86E8D">
      <w:pPr>
        <w:pStyle w:val="ListParagraph"/>
        <w:numPr>
          <w:ilvl w:val="0"/>
          <w:numId w:val="2"/>
        </w:numPr>
        <w:spacing w:line="240" w:lineRule="atLeast"/>
        <w:jc w:val="both"/>
        <w:rPr>
          <w:rFonts w:ascii="Book Antiqua" w:hAnsi="Book Antiqua"/>
          <w:i/>
          <w:color w:val="000000"/>
          <w:sz w:val="22"/>
          <w:szCs w:val="22"/>
        </w:rPr>
      </w:pPr>
      <w:r w:rsidRPr="00284058">
        <w:rPr>
          <w:rFonts w:ascii="Book Antiqua" w:hAnsi="Book Antiqua"/>
          <w:i/>
          <w:color w:val="000000"/>
          <w:sz w:val="22"/>
          <w:szCs w:val="22"/>
        </w:rPr>
        <w:t xml:space="preserve">A revised undertaking stamped &amp; signed by two directors or </w:t>
      </w:r>
      <w:proofErr w:type="spellStart"/>
      <w:r w:rsidRPr="00284058">
        <w:rPr>
          <w:rFonts w:ascii="Book Antiqua" w:hAnsi="Book Antiqua"/>
          <w:i/>
          <w:color w:val="000000"/>
          <w:sz w:val="22"/>
          <w:szCs w:val="22"/>
        </w:rPr>
        <w:t>authorised</w:t>
      </w:r>
      <w:proofErr w:type="spellEnd"/>
      <w:r w:rsidRPr="00284058">
        <w:rPr>
          <w:rFonts w:ascii="Book Antiqua" w:hAnsi="Book Antiqua"/>
          <w:i/>
          <w:color w:val="000000"/>
          <w:sz w:val="22"/>
          <w:szCs w:val="22"/>
        </w:rPr>
        <w:t xml:space="preserve"> signatory(</w:t>
      </w:r>
      <w:proofErr w:type="spellStart"/>
      <w:r w:rsidRPr="00284058">
        <w:rPr>
          <w:rFonts w:ascii="Book Antiqua" w:hAnsi="Book Antiqua"/>
          <w:i/>
          <w:color w:val="000000"/>
          <w:sz w:val="22"/>
          <w:szCs w:val="22"/>
        </w:rPr>
        <w:t>ies</w:t>
      </w:r>
      <w:proofErr w:type="spellEnd"/>
      <w:r w:rsidRPr="00284058">
        <w:rPr>
          <w:rFonts w:ascii="Book Antiqua" w:hAnsi="Book Antiqua"/>
          <w:i/>
          <w:color w:val="000000"/>
          <w:sz w:val="22"/>
          <w:szCs w:val="22"/>
        </w:rPr>
        <w:t>) as per Board Resolution mentioning names and designations need to be submitted as and when there is change in any of the details submitted vide current undertaking.</w:t>
      </w:r>
    </w:p>
    <w:p w14:paraId="68EEA912" w14:textId="77777777" w:rsidR="00F86E8D" w:rsidRPr="00284058" w:rsidRDefault="00F86E8D" w:rsidP="00F86E8D">
      <w:pPr>
        <w:rPr>
          <w:rFonts w:ascii="Book Antiqua" w:hAnsi="Book Antiqua"/>
          <w:sz w:val="22"/>
          <w:szCs w:val="22"/>
        </w:rPr>
      </w:pPr>
    </w:p>
    <w:p w14:paraId="26D8FA12"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We shall ensure that the Compliance Officer appointed by us will obtain the required Certification (s) as prescribed by SEBI/ Clearing Corporation from time to time. </w:t>
      </w:r>
    </w:p>
    <w:p w14:paraId="6CFE58E8" w14:textId="77777777" w:rsidR="00F86E8D" w:rsidRPr="00284058" w:rsidRDefault="00F86E8D" w:rsidP="00F86E8D">
      <w:pPr>
        <w:rPr>
          <w:rFonts w:ascii="Book Antiqua" w:hAnsi="Book Antiqua"/>
          <w:sz w:val="22"/>
          <w:szCs w:val="22"/>
        </w:rPr>
      </w:pPr>
    </w:p>
    <w:p w14:paraId="74A5AA59"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We have disclosed and reported all the details </w:t>
      </w:r>
      <w:proofErr w:type="gramStart"/>
      <w:r w:rsidRPr="00284058">
        <w:rPr>
          <w:rFonts w:ascii="Book Antiqua" w:hAnsi="Book Antiqua"/>
          <w:color w:val="000000"/>
          <w:sz w:val="22"/>
          <w:szCs w:val="22"/>
        </w:rPr>
        <w:t>in regard to</w:t>
      </w:r>
      <w:proofErr w:type="gramEnd"/>
      <w:r w:rsidRPr="00284058">
        <w:rPr>
          <w:rFonts w:ascii="Book Antiqua" w:hAnsi="Book Antiqua"/>
          <w:color w:val="000000"/>
          <w:sz w:val="22"/>
          <w:szCs w:val="22"/>
        </w:rPr>
        <w:t xml:space="preserve"> inquiry / investigation, if any, that has been conducted by any authorities including government agencies against applicant / promoters / directors etc., during past 10 years and the findings of the concerned agencies available with us have been disclosed fully along with this application.</w:t>
      </w:r>
    </w:p>
    <w:p w14:paraId="12851218" w14:textId="77777777" w:rsidR="00F86E8D" w:rsidRPr="00284058" w:rsidRDefault="00F86E8D" w:rsidP="00F86E8D">
      <w:pPr>
        <w:ind w:left="450" w:hanging="450"/>
        <w:jc w:val="both"/>
        <w:rPr>
          <w:rFonts w:ascii="Book Antiqua" w:hAnsi="Book Antiqua"/>
          <w:sz w:val="22"/>
          <w:szCs w:val="22"/>
        </w:rPr>
      </w:pPr>
    </w:p>
    <w:p w14:paraId="1613DCA4"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We shall pay the required fee and deposits to the Clearing Corporation and submit the necessary documents as required by the Clearing Corporation for our seeking the clearing membership of the Clearing Corporation and as required from time to time.</w:t>
      </w:r>
    </w:p>
    <w:p w14:paraId="130442B8" w14:textId="77777777" w:rsidR="00F86E8D" w:rsidRPr="00284058" w:rsidRDefault="00F86E8D" w:rsidP="00F86E8D">
      <w:pPr>
        <w:pStyle w:val="ListParagraph"/>
        <w:ind w:left="360"/>
        <w:jc w:val="both"/>
        <w:rPr>
          <w:rFonts w:ascii="Book Antiqua" w:hAnsi="Book Antiqua"/>
          <w:color w:val="000000"/>
          <w:sz w:val="22"/>
          <w:szCs w:val="22"/>
        </w:rPr>
      </w:pPr>
    </w:p>
    <w:p w14:paraId="258036BB"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We will notify the Clearing Corporation within 15 days of any change in information provided in the application.  </w:t>
      </w:r>
    </w:p>
    <w:p w14:paraId="42C06C04" w14:textId="77777777" w:rsidR="00F86E8D" w:rsidRPr="00284058" w:rsidRDefault="00F86E8D" w:rsidP="00F86E8D">
      <w:pPr>
        <w:ind w:left="450" w:hanging="450"/>
        <w:jc w:val="both"/>
        <w:rPr>
          <w:rFonts w:ascii="Book Antiqua" w:hAnsi="Book Antiqua"/>
          <w:sz w:val="22"/>
          <w:szCs w:val="22"/>
        </w:rPr>
      </w:pPr>
    </w:p>
    <w:p w14:paraId="6AFCA540" w14:textId="77777777" w:rsidR="00F108A0" w:rsidRDefault="00F86E8D" w:rsidP="000D6448">
      <w:pPr>
        <w:pStyle w:val="ListParagraph"/>
        <w:numPr>
          <w:ilvl w:val="0"/>
          <w:numId w:val="3"/>
        </w:numPr>
        <w:jc w:val="both"/>
        <w:rPr>
          <w:rFonts w:ascii="Book Antiqua" w:hAnsi="Book Antiqua"/>
          <w:color w:val="000000"/>
          <w:sz w:val="22"/>
          <w:szCs w:val="22"/>
        </w:rPr>
      </w:pPr>
      <w:r w:rsidRPr="00677B5F">
        <w:rPr>
          <w:rFonts w:ascii="Book Antiqua" w:hAnsi="Book Antiqua"/>
          <w:color w:val="000000"/>
          <w:sz w:val="22"/>
          <w:szCs w:val="22"/>
        </w:rPr>
        <w:t>We have as of date cleared all our dues to SEBI in respect of all the SEBI registrations that we hold including SEBI fees, etc</w:t>
      </w:r>
      <w:r w:rsidR="007D3D5A">
        <w:rPr>
          <w:rFonts w:ascii="Book Antiqua" w:hAnsi="Book Antiqua"/>
          <w:color w:val="000000"/>
          <w:sz w:val="22"/>
          <w:szCs w:val="22"/>
        </w:rPr>
        <w:t>.</w:t>
      </w:r>
      <w:r w:rsidRPr="00677B5F">
        <w:rPr>
          <w:rFonts w:ascii="Book Antiqua" w:hAnsi="Book Antiqua"/>
          <w:color w:val="000000"/>
          <w:sz w:val="22"/>
          <w:szCs w:val="22"/>
        </w:rPr>
        <w:t xml:space="preserve"> and that we do not have any dues to SEBI outstanding for payment in respect of all our SEBI registrations, if applicable. </w:t>
      </w:r>
    </w:p>
    <w:p w14:paraId="795C733F" w14:textId="77777777" w:rsidR="00F108A0" w:rsidRPr="00F108A0" w:rsidRDefault="00F108A0" w:rsidP="00F108A0">
      <w:pPr>
        <w:pStyle w:val="ListParagraph"/>
        <w:rPr>
          <w:rFonts w:ascii="Book Antiqua" w:hAnsi="Book Antiqua"/>
          <w:color w:val="000000"/>
          <w:sz w:val="22"/>
          <w:szCs w:val="22"/>
        </w:rPr>
      </w:pPr>
    </w:p>
    <w:p w14:paraId="6ABE2069" w14:textId="77777777" w:rsidR="00F108A0" w:rsidRDefault="00F86E8D" w:rsidP="000D6448">
      <w:pPr>
        <w:pStyle w:val="ListParagraph"/>
        <w:numPr>
          <w:ilvl w:val="0"/>
          <w:numId w:val="3"/>
        </w:numPr>
        <w:jc w:val="both"/>
        <w:rPr>
          <w:rFonts w:ascii="Book Antiqua" w:hAnsi="Book Antiqua"/>
          <w:color w:val="000000"/>
          <w:sz w:val="22"/>
          <w:szCs w:val="22"/>
        </w:rPr>
      </w:pPr>
      <w:r w:rsidRPr="00677B5F">
        <w:rPr>
          <w:rFonts w:ascii="Book Antiqua" w:hAnsi="Book Antiqua"/>
          <w:color w:val="000000"/>
          <w:sz w:val="22"/>
          <w:szCs w:val="22"/>
        </w:rPr>
        <w:t xml:space="preserve">We also confirm to abide by the provisions of the Securities and Exchange Board of India Act, 1992 and the rules, regulations, guidelines, notifications, circulars, and any other directions as </w:t>
      </w:r>
      <w:r w:rsidRPr="00677B5F">
        <w:rPr>
          <w:rFonts w:ascii="Book Antiqua" w:hAnsi="Book Antiqua"/>
          <w:color w:val="000000"/>
          <w:sz w:val="22"/>
          <w:szCs w:val="22"/>
        </w:rPr>
        <w:lastRenderedPageBreak/>
        <w:t xml:space="preserve">may be passed by the Securities and Exchange Board of India from time to time, issued thereunder and applicable to us, and all other relevant laws including guidelines issued by the Reserve Bank of India and the Government of India. </w:t>
      </w:r>
    </w:p>
    <w:p w14:paraId="1AEE44F9" w14:textId="77777777" w:rsidR="00F108A0" w:rsidRPr="00F108A0" w:rsidRDefault="00F108A0" w:rsidP="00F108A0">
      <w:pPr>
        <w:pStyle w:val="ListParagraph"/>
        <w:rPr>
          <w:rFonts w:ascii="Book Antiqua" w:hAnsi="Book Antiqua"/>
          <w:color w:val="000000"/>
          <w:sz w:val="22"/>
          <w:szCs w:val="22"/>
        </w:rPr>
      </w:pPr>
    </w:p>
    <w:p w14:paraId="41D8BC5B" w14:textId="77777777" w:rsidR="00F86E8D" w:rsidRDefault="00F86E8D" w:rsidP="000D6448">
      <w:pPr>
        <w:pStyle w:val="ListParagraph"/>
        <w:numPr>
          <w:ilvl w:val="0"/>
          <w:numId w:val="3"/>
        </w:numPr>
        <w:jc w:val="both"/>
        <w:rPr>
          <w:rFonts w:ascii="Book Antiqua" w:hAnsi="Book Antiqua"/>
          <w:color w:val="000000"/>
          <w:sz w:val="22"/>
          <w:szCs w:val="22"/>
        </w:rPr>
      </w:pPr>
      <w:r w:rsidRPr="00677B5F">
        <w:rPr>
          <w:rFonts w:ascii="Book Antiqua" w:hAnsi="Book Antiqua"/>
          <w:color w:val="000000"/>
          <w:sz w:val="22"/>
          <w:szCs w:val="22"/>
        </w:rPr>
        <w:t xml:space="preserve">We further undertake to abide by the provisions of Memorandum &amp; Articles of Association and the Rules, </w:t>
      </w:r>
      <w:proofErr w:type="gramStart"/>
      <w:r w:rsidRPr="00677B5F">
        <w:rPr>
          <w:rFonts w:ascii="Book Antiqua" w:hAnsi="Book Antiqua"/>
          <w:color w:val="000000"/>
          <w:sz w:val="22"/>
          <w:szCs w:val="22"/>
        </w:rPr>
        <w:t>Bye-Laws</w:t>
      </w:r>
      <w:proofErr w:type="gramEnd"/>
      <w:r w:rsidRPr="00677B5F">
        <w:rPr>
          <w:rFonts w:ascii="Book Antiqua" w:hAnsi="Book Antiqua"/>
          <w:color w:val="000000"/>
          <w:sz w:val="22"/>
          <w:szCs w:val="22"/>
        </w:rPr>
        <w:t xml:space="preserve">, Regulations, Business-Rules, Circular, Notifications and office orders, issued by the </w:t>
      </w:r>
      <w:r w:rsidR="008F5FDA" w:rsidRPr="00677B5F">
        <w:rPr>
          <w:rFonts w:ascii="Book Antiqua" w:hAnsi="Book Antiqua"/>
          <w:color w:val="000000"/>
          <w:sz w:val="22"/>
          <w:szCs w:val="22"/>
        </w:rPr>
        <w:t>C</w:t>
      </w:r>
      <w:r w:rsidRPr="00677B5F">
        <w:rPr>
          <w:rFonts w:ascii="Book Antiqua" w:hAnsi="Book Antiqua"/>
          <w:color w:val="000000"/>
          <w:sz w:val="22"/>
          <w:szCs w:val="22"/>
        </w:rPr>
        <w:t>learing Corporation from time to time.  We conform to be liable for all contracts and transactions in the Clearing Corporation entered by us or by our authorized representatives and comply with all requirements of the Clearing Corporation relating to settlement thereof and also confirm to abide by all decisions of the Clearing Corporation with respect to the opera</w:t>
      </w:r>
      <w:r w:rsidR="008F5FDA" w:rsidRPr="00677B5F">
        <w:rPr>
          <w:rFonts w:ascii="Book Antiqua" w:hAnsi="Book Antiqua"/>
          <w:color w:val="000000"/>
          <w:sz w:val="22"/>
          <w:szCs w:val="22"/>
        </w:rPr>
        <w:t xml:space="preserve">tion of the </w:t>
      </w:r>
      <w:r w:rsidRPr="00677B5F">
        <w:rPr>
          <w:rFonts w:ascii="Book Antiqua" w:hAnsi="Book Antiqua"/>
          <w:color w:val="000000"/>
          <w:sz w:val="22"/>
          <w:szCs w:val="22"/>
        </w:rPr>
        <w:t>Clearing Corporation and would perform accordingly in meeting our financial, regulatory and operational responsibility as decided by the Clearing Corporation from time to time.</w:t>
      </w:r>
      <w:r w:rsidR="00EC3DF2" w:rsidRPr="00677B5F">
        <w:rPr>
          <w:rFonts w:ascii="Book Antiqua" w:hAnsi="Book Antiqua"/>
          <w:color w:val="000000"/>
          <w:sz w:val="22"/>
          <w:szCs w:val="22"/>
        </w:rPr>
        <w:t xml:space="preserve"> </w:t>
      </w:r>
    </w:p>
    <w:p w14:paraId="32BEB5DE" w14:textId="77777777" w:rsidR="00677B5F" w:rsidRPr="00677B5F" w:rsidRDefault="00677B5F" w:rsidP="00677B5F">
      <w:pPr>
        <w:pStyle w:val="ListParagraph"/>
        <w:ind w:left="360"/>
        <w:jc w:val="both"/>
        <w:rPr>
          <w:rFonts w:ascii="Book Antiqua" w:hAnsi="Book Antiqua"/>
          <w:color w:val="000000"/>
          <w:sz w:val="22"/>
          <w:szCs w:val="22"/>
        </w:rPr>
      </w:pPr>
    </w:p>
    <w:p w14:paraId="5953D213"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The information given in this form is true, </w:t>
      </w:r>
      <w:proofErr w:type="gramStart"/>
      <w:r w:rsidRPr="00284058">
        <w:rPr>
          <w:rFonts w:ascii="Book Antiqua" w:hAnsi="Book Antiqua"/>
          <w:color w:val="000000"/>
          <w:sz w:val="22"/>
          <w:szCs w:val="22"/>
        </w:rPr>
        <w:t>correct</w:t>
      </w:r>
      <w:proofErr w:type="gramEnd"/>
      <w:r w:rsidRPr="00284058">
        <w:rPr>
          <w:rFonts w:ascii="Book Antiqua" w:hAnsi="Book Antiqua"/>
          <w:color w:val="000000"/>
          <w:sz w:val="22"/>
          <w:szCs w:val="22"/>
        </w:rPr>
        <w:t xml:space="preserve"> and complete to the best of our knowledge and information and there is no misstatement or misrepresentation or suppression of facts in connection with this application or breach of any undertaking or conditio</w:t>
      </w:r>
      <w:r>
        <w:rPr>
          <w:rFonts w:ascii="Book Antiqua" w:hAnsi="Book Antiqua"/>
          <w:color w:val="000000"/>
          <w:sz w:val="22"/>
          <w:szCs w:val="22"/>
        </w:rPr>
        <w:t>n of admission to</w:t>
      </w:r>
      <w:r w:rsidRPr="00284058">
        <w:rPr>
          <w:rFonts w:ascii="Book Antiqua" w:hAnsi="Book Antiqua"/>
          <w:color w:val="000000"/>
          <w:sz w:val="22"/>
          <w:szCs w:val="22"/>
        </w:rPr>
        <w:t xml:space="preserve"> clearing membership or of trading cum clearing membership that entails rejection of application. In the event of any information furnished found to be false, misleading or suppression of facts; our certificate of registration is liable to be cancelled by the Clearing Corporation / SEBI without assigning any reasons whatsoever.</w:t>
      </w:r>
    </w:p>
    <w:p w14:paraId="7FAF073A" w14:textId="77777777" w:rsidR="00F86E8D" w:rsidRPr="00284058" w:rsidRDefault="00F86E8D" w:rsidP="00F86E8D">
      <w:pPr>
        <w:pStyle w:val="ListParagraph"/>
        <w:ind w:left="360"/>
        <w:jc w:val="both"/>
        <w:rPr>
          <w:rFonts w:ascii="Book Antiqua" w:hAnsi="Book Antiqua"/>
          <w:color w:val="000000"/>
          <w:sz w:val="22"/>
          <w:szCs w:val="22"/>
        </w:rPr>
      </w:pPr>
    </w:p>
    <w:p w14:paraId="78B54496" w14:textId="77777777" w:rsidR="00F86E8D" w:rsidRPr="00284058" w:rsidRDefault="00F86E8D" w:rsidP="00F86E8D">
      <w:pPr>
        <w:pStyle w:val="ListParagraph"/>
        <w:numPr>
          <w:ilvl w:val="0"/>
          <w:numId w:val="3"/>
        </w:numPr>
        <w:jc w:val="both"/>
        <w:rPr>
          <w:rFonts w:ascii="Book Antiqua" w:hAnsi="Book Antiqua"/>
          <w:snapToGrid w:val="0"/>
          <w:color w:val="000000"/>
          <w:sz w:val="22"/>
          <w:szCs w:val="22"/>
        </w:rPr>
      </w:pPr>
      <w:r w:rsidRPr="00284058">
        <w:rPr>
          <w:rFonts w:ascii="Book Antiqua" w:hAnsi="Book Antiqua"/>
          <w:color w:val="000000"/>
          <w:sz w:val="22"/>
          <w:szCs w:val="22"/>
        </w:rPr>
        <w:t xml:space="preserve">There is no financial liability which is due and payable in terms of the Act, the Securities Contracts (Regulation) Act, 1956 or rules and regulations there under </w:t>
      </w:r>
      <w:r w:rsidRPr="00284058">
        <w:rPr>
          <w:rFonts w:ascii="Book Antiqua" w:hAnsi="Book Antiqua"/>
          <w:i/>
          <w:color w:val="000000"/>
          <w:sz w:val="22"/>
          <w:szCs w:val="22"/>
        </w:rPr>
        <w:t xml:space="preserve">(If </w:t>
      </w:r>
      <w:proofErr w:type="gramStart"/>
      <w:r w:rsidRPr="00284058">
        <w:rPr>
          <w:rFonts w:ascii="Book Antiqua" w:hAnsi="Book Antiqua"/>
          <w:i/>
          <w:color w:val="000000"/>
          <w:sz w:val="22"/>
          <w:szCs w:val="22"/>
        </w:rPr>
        <w:t>Yes</w:t>
      </w:r>
      <w:proofErr w:type="gramEnd"/>
      <w:r w:rsidRPr="00284058">
        <w:rPr>
          <w:rFonts w:ascii="Book Antiqua" w:hAnsi="Book Antiqua"/>
          <w:i/>
          <w:color w:val="000000"/>
          <w:sz w:val="22"/>
          <w:szCs w:val="22"/>
        </w:rPr>
        <w:t>, please provide complete details)</w:t>
      </w:r>
    </w:p>
    <w:p w14:paraId="5D152CE5" w14:textId="77777777" w:rsidR="00F86E8D" w:rsidRPr="00284058" w:rsidRDefault="00F86E8D" w:rsidP="00F86E8D">
      <w:pPr>
        <w:ind w:left="450" w:hanging="450"/>
        <w:jc w:val="both"/>
        <w:rPr>
          <w:rFonts w:ascii="Book Antiqua" w:hAnsi="Book Antiqua"/>
          <w:sz w:val="22"/>
          <w:szCs w:val="22"/>
        </w:rPr>
      </w:pPr>
      <w:r w:rsidRPr="00284058">
        <w:rPr>
          <w:rFonts w:ascii="Book Antiqua" w:hAnsi="Book Antiqua"/>
          <w:sz w:val="22"/>
          <w:szCs w:val="22"/>
        </w:rPr>
        <w:tab/>
      </w:r>
    </w:p>
    <w:p w14:paraId="10683785" w14:textId="77777777" w:rsidR="00F86E8D" w:rsidRPr="00F108A0" w:rsidRDefault="00F86E8D" w:rsidP="006D3F63">
      <w:pPr>
        <w:pStyle w:val="ListParagraph"/>
        <w:numPr>
          <w:ilvl w:val="0"/>
          <w:numId w:val="3"/>
        </w:numPr>
        <w:jc w:val="both"/>
        <w:rPr>
          <w:rFonts w:ascii="Book Antiqua" w:hAnsi="Book Antiqua"/>
          <w:color w:val="000000"/>
          <w:sz w:val="22"/>
          <w:szCs w:val="22"/>
        </w:rPr>
      </w:pPr>
      <w:r w:rsidRPr="00F108A0">
        <w:rPr>
          <w:rFonts w:ascii="Book Antiqua" w:hAnsi="Book Antiqua"/>
          <w:color w:val="000000"/>
          <w:sz w:val="22"/>
          <w:szCs w:val="22"/>
        </w:rPr>
        <w:t xml:space="preserve">Applicant has not been subjected to disciplinary proceedings under the rules, and </w:t>
      </w:r>
      <w:proofErr w:type="gramStart"/>
      <w:r w:rsidRPr="00F108A0">
        <w:rPr>
          <w:rFonts w:ascii="Book Antiqua" w:hAnsi="Book Antiqua"/>
          <w:color w:val="000000"/>
          <w:sz w:val="22"/>
          <w:szCs w:val="22"/>
        </w:rPr>
        <w:t>bye-laws</w:t>
      </w:r>
      <w:proofErr w:type="gramEnd"/>
      <w:r w:rsidRPr="00F108A0">
        <w:rPr>
          <w:rFonts w:ascii="Book Antiqua" w:hAnsi="Book Antiqua"/>
          <w:color w:val="000000"/>
          <w:sz w:val="22"/>
          <w:szCs w:val="22"/>
        </w:rPr>
        <w:t xml:space="preserve"> of a stock exchange/ clearing corporation, or enforcement action under securities laws, with respect to his business as a stock-broker involving either itself or an</w:t>
      </w:r>
      <w:r w:rsidR="00F108A0" w:rsidRPr="00F108A0">
        <w:rPr>
          <w:rFonts w:ascii="Book Antiqua" w:hAnsi="Book Antiqua"/>
          <w:color w:val="000000"/>
          <w:sz w:val="22"/>
          <w:szCs w:val="22"/>
        </w:rPr>
        <w:t xml:space="preserve">y of its directors </w:t>
      </w:r>
      <w:r w:rsidRPr="00F108A0">
        <w:rPr>
          <w:rFonts w:ascii="Book Antiqua" w:hAnsi="Book Antiqua"/>
          <w:color w:val="000000"/>
          <w:sz w:val="22"/>
          <w:szCs w:val="22"/>
        </w:rPr>
        <w:t xml:space="preserve">or employees. </w:t>
      </w:r>
      <w:r w:rsidRPr="00F108A0">
        <w:rPr>
          <w:rFonts w:ascii="Book Antiqua" w:hAnsi="Book Antiqua"/>
          <w:i/>
          <w:color w:val="000000"/>
          <w:sz w:val="22"/>
          <w:szCs w:val="22"/>
        </w:rPr>
        <w:t xml:space="preserve">(If </w:t>
      </w:r>
      <w:proofErr w:type="gramStart"/>
      <w:r w:rsidRPr="00F108A0">
        <w:rPr>
          <w:rFonts w:ascii="Book Antiqua" w:hAnsi="Book Antiqua"/>
          <w:i/>
          <w:color w:val="000000"/>
          <w:sz w:val="22"/>
          <w:szCs w:val="22"/>
        </w:rPr>
        <w:t>Yes</w:t>
      </w:r>
      <w:proofErr w:type="gramEnd"/>
      <w:r w:rsidRPr="00F108A0">
        <w:rPr>
          <w:rFonts w:ascii="Book Antiqua" w:hAnsi="Book Antiqua"/>
          <w:i/>
          <w:color w:val="000000"/>
          <w:sz w:val="22"/>
          <w:szCs w:val="22"/>
        </w:rPr>
        <w:t xml:space="preserve">, please provide complete details </w:t>
      </w:r>
      <w:proofErr w:type="spellStart"/>
      <w:r w:rsidRPr="00F108A0">
        <w:rPr>
          <w:rFonts w:ascii="Book Antiqua" w:hAnsi="Book Antiqua"/>
          <w:i/>
          <w:color w:val="000000"/>
          <w:sz w:val="22"/>
          <w:szCs w:val="22"/>
        </w:rPr>
        <w:t>alongwith</w:t>
      </w:r>
      <w:proofErr w:type="spellEnd"/>
      <w:r w:rsidRPr="00F108A0">
        <w:rPr>
          <w:rFonts w:ascii="Book Antiqua" w:hAnsi="Book Antiqua"/>
          <w:i/>
          <w:color w:val="000000"/>
          <w:sz w:val="22"/>
          <w:szCs w:val="22"/>
        </w:rPr>
        <w:t xml:space="preserve"> the details of corrective steps taken)</w:t>
      </w:r>
    </w:p>
    <w:p w14:paraId="09269321" w14:textId="77777777" w:rsidR="00F108A0" w:rsidRPr="00F108A0" w:rsidRDefault="00F108A0" w:rsidP="00F108A0">
      <w:pPr>
        <w:pStyle w:val="ListParagraph"/>
        <w:rPr>
          <w:rFonts w:ascii="Book Antiqua" w:hAnsi="Book Antiqua"/>
          <w:color w:val="000000"/>
          <w:sz w:val="22"/>
          <w:szCs w:val="22"/>
        </w:rPr>
      </w:pPr>
    </w:p>
    <w:p w14:paraId="27E71A1A" w14:textId="77777777" w:rsidR="00F86E8D" w:rsidRPr="00284058" w:rsidRDefault="00F86E8D" w:rsidP="00F86E8D">
      <w:pPr>
        <w:pStyle w:val="ListParagraph"/>
        <w:numPr>
          <w:ilvl w:val="0"/>
          <w:numId w:val="3"/>
        </w:numPr>
        <w:jc w:val="both"/>
        <w:rPr>
          <w:rFonts w:ascii="Book Antiqua" w:hAnsi="Book Antiqua"/>
          <w:snapToGrid w:val="0"/>
          <w:color w:val="000000"/>
          <w:sz w:val="22"/>
          <w:szCs w:val="22"/>
        </w:rPr>
      </w:pPr>
      <w:r w:rsidRPr="00284058">
        <w:rPr>
          <w:rFonts w:ascii="Book Antiqua" w:hAnsi="Book Antiqua"/>
          <w:color w:val="000000"/>
          <w:sz w:val="22"/>
          <w:szCs w:val="22"/>
        </w:rPr>
        <w:t xml:space="preserve">There is no outstanding fee payable by any of the associates of the applicant as member of any stock exchanges/ clearing corporation. </w:t>
      </w:r>
    </w:p>
    <w:p w14:paraId="67E12B5D" w14:textId="77777777" w:rsidR="00F86E8D" w:rsidRPr="00284058" w:rsidRDefault="00F86E8D" w:rsidP="00F86E8D">
      <w:pPr>
        <w:pStyle w:val="ListParagraph"/>
        <w:rPr>
          <w:rFonts w:ascii="Book Antiqua" w:hAnsi="Book Antiqua"/>
          <w:sz w:val="22"/>
          <w:szCs w:val="22"/>
        </w:rPr>
      </w:pPr>
    </w:p>
    <w:p w14:paraId="44497968" w14:textId="77777777" w:rsidR="00F86E8D" w:rsidRPr="00284058" w:rsidRDefault="00F86E8D" w:rsidP="00F86E8D">
      <w:pPr>
        <w:pStyle w:val="ListParagraph"/>
        <w:numPr>
          <w:ilvl w:val="0"/>
          <w:numId w:val="3"/>
        </w:numPr>
        <w:jc w:val="both"/>
        <w:rPr>
          <w:rFonts w:ascii="Book Antiqua" w:hAnsi="Book Antiqua"/>
          <w:color w:val="000000"/>
          <w:sz w:val="22"/>
          <w:szCs w:val="22"/>
        </w:rPr>
      </w:pPr>
      <w:r w:rsidRPr="00284058">
        <w:rPr>
          <w:rFonts w:ascii="Book Antiqua" w:hAnsi="Book Antiqua"/>
          <w:color w:val="000000"/>
          <w:sz w:val="22"/>
          <w:szCs w:val="22"/>
        </w:rPr>
        <w:t xml:space="preserve">Neither the applicant nor any of its directors have been declared defaulters by any stock exchange/ clearing corporation or are associated with any </w:t>
      </w:r>
      <w:proofErr w:type="gramStart"/>
      <w:r w:rsidRPr="00284058">
        <w:rPr>
          <w:rFonts w:ascii="Book Antiqua" w:hAnsi="Book Antiqua"/>
          <w:color w:val="000000"/>
          <w:sz w:val="22"/>
          <w:szCs w:val="22"/>
        </w:rPr>
        <w:t>stock brokers</w:t>
      </w:r>
      <w:proofErr w:type="gramEnd"/>
      <w:r w:rsidRPr="00284058">
        <w:rPr>
          <w:rFonts w:ascii="Book Antiqua" w:hAnsi="Book Antiqua"/>
          <w:color w:val="000000"/>
          <w:sz w:val="22"/>
          <w:szCs w:val="22"/>
        </w:rPr>
        <w:t xml:space="preserve">/ clearing members/person/entity who have been declared defaulters by any stock exchange/ clearing corporation in India. </w:t>
      </w:r>
    </w:p>
    <w:p w14:paraId="51C376D4" w14:textId="77777777" w:rsidR="00F86E8D" w:rsidRPr="00284058" w:rsidRDefault="00F86E8D" w:rsidP="00F86E8D">
      <w:pPr>
        <w:pStyle w:val="ListParagraph"/>
        <w:contextualSpacing w:val="0"/>
        <w:jc w:val="both"/>
        <w:rPr>
          <w:rFonts w:ascii="Book Antiqua" w:hAnsi="Book Antiqua"/>
          <w:sz w:val="22"/>
          <w:szCs w:val="22"/>
          <w:shd w:val="clear" w:color="auto" w:fill="FFFFFF"/>
        </w:rPr>
      </w:pPr>
    </w:p>
    <w:p w14:paraId="52B27A02" w14:textId="77777777" w:rsidR="00F86E8D" w:rsidRDefault="00F86E8D" w:rsidP="005757CC">
      <w:pPr>
        <w:pStyle w:val="ListParagraph"/>
        <w:numPr>
          <w:ilvl w:val="0"/>
          <w:numId w:val="3"/>
        </w:numPr>
        <w:jc w:val="both"/>
        <w:rPr>
          <w:rFonts w:ascii="Book Antiqua" w:hAnsi="Book Antiqua"/>
          <w:color w:val="000000"/>
          <w:sz w:val="22"/>
          <w:szCs w:val="22"/>
        </w:rPr>
      </w:pPr>
      <w:r w:rsidRPr="00D10F7F">
        <w:rPr>
          <w:rFonts w:ascii="Book Antiqua" w:hAnsi="Book Antiqua"/>
          <w:color w:val="000000"/>
          <w:sz w:val="22"/>
          <w:szCs w:val="22"/>
        </w:rPr>
        <w:t xml:space="preserve">The applicant is eligible to be admitted as the member of </w:t>
      </w:r>
      <w:r w:rsidR="00F108A0">
        <w:rPr>
          <w:rFonts w:ascii="Book Antiqua" w:hAnsi="Book Antiqua"/>
          <w:color w:val="000000"/>
          <w:sz w:val="22"/>
          <w:szCs w:val="22"/>
        </w:rPr>
        <w:t>C</w:t>
      </w:r>
      <w:r w:rsidRPr="00D10F7F">
        <w:rPr>
          <w:rFonts w:ascii="Book Antiqua" w:hAnsi="Book Antiqua"/>
          <w:color w:val="000000"/>
          <w:sz w:val="22"/>
          <w:szCs w:val="22"/>
        </w:rPr>
        <w:t>lea</w:t>
      </w:r>
      <w:r w:rsidR="00D10F7F" w:rsidRPr="00D10F7F">
        <w:rPr>
          <w:rFonts w:ascii="Book Antiqua" w:hAnsi="Book Antiqua"/>
          <w:color w:val="000000"/>
          <w:sz w:val="22"/>
          <w:szCs w:val="22"/>
        </w:rPr>
        <w:t>ring Corporation</w:t>
      </w:r>
      <w:r w:rsidRPr="00D10F7F">
        <w:rPr>
          <w:rFonts w:ascii="Book Antiqua" w:hAnsi="Book Antiqua"/>
          <w:color w:val="000000"/>
          <w:sz w:val="22"/>
          <w:szCs w:val="22"/>
        </w:rPr>
        <w:t xml:space="preserve"> as per provisions of SC(R)A, SC(R)R, </w:t>
      </w:r>
      <w:proofErr w:type="gramStart"/>
      <w:r w:rsidRPr="00D10F7F">
        <w:rPr>
          <w:rFonts w:ascii="Book Antiqua" w:hAnsi="Book Antiqua"/>
          <w:color w:val="000000"/>
          <w:sz w:val="22"/>
          <w:szCs w:val="22"/>
        </w:rPr>
        <w:t>bye-laws</w:t>
      </w:r>
      <w:proofErr w:type="gramEnd"/>
      <w:r w:rsidRPr="00D10F7F">
        <w:rPr>
          <w:rFonts w:ascii="Book Antiqua" w:hAnsi="Book Antiqua"/>
          <w:color w:val="000000"/>
          <w:sz w:val="22"/>
          <w:szCs w:val="22"/>
        </w:rPr>
        <w:t xml:space="preserve"> of the </w:t>
      </w:r>
      <w:r w:rsidR="00F108A0">
        <w:rPr>
          <w:rFonts w:ascii="Book Antiqua" w:hAnsi="Book Antiqua"/>
          <w:color w:val="000000"/>
          <w:sz w:val="22"/>
          <w:szCs w:val="22"/>
        </w:rPr>
        <w:t>Clearing Corporation</w:t>
      </w:r>
      <w:r w:rsidRPr="00D10F7F">
        <w:rPr>
          <w:rFonts w:ascii="Book Antiqua" w:hAnsi="Book Antiqua"/>
          <w:color w:val="000000"/>
          <w:sz w:val="22"/>
          <w:szCs w:val="22"/>
        </w:rPr>
        <w:t xml:space="preserve"> and circulars issued b</w:t>
      </w:r>
      <w:r w:rsidR="00D10F7F">
        <w:rPr>
          <w:rFonts w:ascii="Book Antiqua" w:hAnsi="Book Antiqua"/>
          <w:color w:val="000000"/>
          <w:sz w:val="22"/>
          <w:szCs w:val="22"/>
        </w:rPr>
        <w:t>y Government of India and SEBI.</w:t>
      </w:r>
    </w:p>
    <w:p w14:paraId="23FF7426" w14:textId="77777777" w:rsidR="00D10F7F" w:rsidRPr="00D10F7F" w:rsidRDefault="00D10F7F" w:rsidP="00D10F7F">
      <w:pPr>
        <w:pStyle w:val="ListParagraph"/>
        <w:rPr>
          <w:rFonts w:ascii="Book Antiqua" w:hAnsi="Book Antiqua"/>
          <w:color w:val="000000"/>
          <w:sz w:val="22"/>
          <w:szCs w:val="22"/>
        </w:rPr>
      </w:pPr>
    </w:p>
    <w:p w14:paraId="1461DC2D" w14:textId="77777777" w:rsidR="00F86E8D" w:rsidRPr="00284058" w:rsidRDefault="00F86E8D" w:rsidP="00F86E8D">
      <w:pPr>
        <w:ind w:right="864"/>
        <w:jc w:val="both"/>
        <w:rPr>
          <w:rFonts w:ascii="Book Antiqua" w:hAnsi="Book Antiqua"/>
          <w:sz w:val="22"/>
          <w:szCs w:val="22"/>
        </w:rPr>
      </w:pPr>
      <w:r w:rsidRPr="00284058">
        <w:rPr>
          <w:rFonts w:ascii="Book Antiqua" w:hAnsi="Book Antiqua"/>
          <w:sz w:val="22"/>
          <w:szCs w:val="22"/>
        </w:rPr>
        <w:t>Stamp:</w:t>
      </w:r>
    </w:p>
    <w:p w14:paraId="09486279" w14:textId="77777777" w:rsidR="00F86E8D" w:rsidRPr="00284058" w:rsidRDefault="00F86E8D" w:rsidP="00F86E8D">
      <w:pPr>
        <w:ind w:right="864"/>
        <w:jc w:val="both"/>
        <w:rPr>
          <w:rFonts w:ascii="Book Antiqua" w:hAnsi="Book Antiqua"/>
          <w:sz w:val="22"/>
          <w:szCs w:val="22"/>
        </w:rPr>
      </w:pPr>
    </w:p>
    <w:p w14:paraId="38F6714F" w14:textId="77777777" w:rsidR="00F86E8D" w:rsidRPr="00284058" w:rsidRDefault="00F86E8D" w:rsidP="00F86E8D">
      <w:pPr>
        <w:ind w:right="864"/>
        <w:jc w:val="both"/>
        <w:rPr>
          <w:rFonts w:ascii="Book Antiqua" w:hAnsi="Book Antiqua"/>
          <w:sz w:val="22"/>
          <w:szCs w:val="22"/>
        </w:rPr>
      </w:pPr>
      <w:r w:rsidRPr="00284058">
        <w:rPr>
          <w:rFonts w:ascii="Book Antiqua" w:hAnsi="Book Antiqua"/>
          <w:sz w:val="22"/>
          <w:szCs w:val="22"/>
        </w:rPr>
        <w:t>Date:</w:t>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p>
    <w:p w14:paraId="6165A3C3" w14:textId="77777777" w:rsidR="00F86E8D" w:rsidRPr="00284058" w:rsidRDefault="00F86E8D" w:rsidP="00F86E8D">
      <w:pPr>
        <w:ind w:right="864"/>
        <w:jc w:val="both"/>
        <w:rPr>
          <w:rFonts w:ascii="Book Antiqua" w:hAnsi="Book Antiqua"/>
          <w:sz w:val="22"/>
          <w:szCs w:val="22"/>
        </w:rPr>
      </w:pPr>
      <w:r w:rsidRPr="00284058">
        <w:rPr>
          <w:rFonts w:ascii="Book Antiqua" w:hAnsi="Book Antiqua"/>
          <w:sz w:val="22"/>
          <w:szCs w:val="22"/>
        </w:rPr>
        <w:t>Place:</w:t>
      </w:r>
    </w:p>
    <w:p w14:paraId="58FCF5D6" w14:textId="77777777" w:rsidR="00F86E8D" w:rsidRPr="00284058" w:rsidRDefault="00F86E8D" w:rsidP="00F86E8D">
      <w:pPr>
        <w:rPr>
          <w:rFonts w:ascii="Book Antiqua" w:hAnsi="Book Antiqua"/>
          <w:sz w:val="22"/>
          <w:szCs w:val="22"/>
        </w:rPr>
      </w:pPr>
    </w:p>
    <w:p w14:paraId="7B6FF98A" w14:textId="77777777" w:rsidR="00F86E8D" w:rsidRPr="00284058" w:rsidRDefault="00F86E8D" w:rsidP="00F86E8D">
      <w:pPr>
        <w:rPr>
          <w:rFonts w:ascii="Book Antiqua" w:hAnsi="Book Antiqua"/>
          <w:sz w:val="22"/>
          <w:szCs w:val="22"/>
        </w:rPr>
      </w:pPr>
      <w:r w:rsidRPr="00284058">
        <w:rPr>
          <w:rFonts w:ascii="Book Antiqua" w:hAnsi="Book Antiqua"/>
          <w:sz w:val="22"/>
          <w:szCs w:val="22"/>
        </w:rPr>
        <w:t>Sign:</w:t>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t>_______________________</w:t>
      </w:r>
      <w:r w:rsidRPr="00284058">
        <w:rPr>
          <w:rFonts w:ascii="Book Antiqua" w:hAnsi="Book Antiqua"/>
          <w:sz w:val="22"/>
          <w:szCs w:val="22"/>
        </w:rPr>
        <w:tab/>
      </w:r>
      <w:r w:rsidRPr="00284058">
        <w:rPr>
          <w:rFonts w:ascii="Book Antiqua" w:hAnsi="Book Antiqua"/>
          <w:sz w:val="22"/>
          <w:szCs w:val="22"/>
        </w:rPr>
        <w:tab/>
        <w:t>_____________________</w:t>
      </w:r>
    </w:p>
    <w:p w14:paraId="11C52B6E" w14:textId="77777777" w:rsidR="00F86E8D" w:rsidRPr="00284058" w:rsidRDefault="00F86E8D" w:rsidP="00F86E8D">
      <w:pPr>
        <w:rPr>
          <w:rFonts w:ascii="Book Antiqua" w:hAnsi="Book Antiqua"/>
          <w:sz w:val="22"/>
          <w:szCs w:val="22"/>
        </w:rPr>
      </w:pPr>
    </w:p>
    <w:p w14:paraId="541FDE05" w14:textId="77777777" w:rsidR="00F86E8D" w:rsidRPr="00284058" w:rsidRDefault="00F86E8D" w:rsidP="00F86E8D">
      <w:pPr>
        <w:rPr>
          <w:rFonts w:ascii="Book Antiqua" w:hAnsi="Book Antiqua"/>
          <w:sz w:val="22"/>
          <w:szCs w:val="22"/>
        </w:rPr>
      </w:pPr>
      <w:r w:rsidRPr="00284058">
        <w:rPr>
          <w:rFonts w:ascii="Book Antiqua" w:hAnsi="Book Antiqua"/>
          <w:sz w:val="22"/>
          <w:szCs w:val="22"/>
        </w:rPr>
        <w:t>Name of the signatory:</w:t>
      </w:r>
      <w:r w:rsidRPr="00284058">
        <w:rPr>
          <w:rFonts w:ascii="Book Antiqua" w:hAnsi="Book Antiqua"/>
          <w:sz w:val="22"/>
          <w:szCs w:val="22"/>
        </w:rPr>
        <w:tab/>
        <w:t>_______________________</w:t>
      </w:r>
      <w:r w:rsidRPr="00284058">
        <w:rPr>
          <w:rFonts w:ascii="Book Antiqua" w:hAnsi="Book Antiqua"/>
          <w:sz w:val="22"/>
          <w:szCs w:val="22"/>
        </w:rPr>
        <w:tab/>
      </w:r>
      <w:r w:rsidRPr="00284058">
        <w:rPr>
          <w:rFonts w:ascii="Book Antiqua" w:hAnsi="Book Antiqua"/>
          <w:sz w:val="22"/>
          <w:szCs w:val="22"/>
        </w:rPr>
        <w:tab/>
        <w:t>_____________________</w:t>
      </w:r>
    </w:p>
    <w:p w14:paraId="65955575" w14:textId="77777777" w:rsidR="002712EB" w:rsidRDefault="00F86E8D">
      <w:r w:rsidRPr="00284058">
        <w:rPr>
          <w:rFonts w:ascii="Book Antiqua" w:hAnsi="Book Antiqua"/>
          <w:sz w:val="22"/>
          <w:szCs w:val="22"/>
        </w:rPr>
        <w:t>Note: Sh</w:t>
      </w:r>
      <w:r w:rsidR="00677B5F">
        <w:rPr>
          <w:rFonts w:ascii="Book Antiqua" w:hAnsi="Book Antiqua"/>
          <w:sz w:val="22"/>
          <w:szCs w:val="22"/>
        </w:rPr>
        <w:t>ould be signed by the two</w:t>
      </w:r>
      <w:r w:rsidRPr="00284058">
        <w:rPr>
          <w:rFonts w:ascii="Book Antiqua" w:hAnsi="Book Antiqua"/>
          <w:sz w:val="22"/>
          <w:szCs w:val="22"/>
        </w:rPr>
        <w:t xml:space="preserve"> </w:t>
      </w:r>
      <w:r w:rsidRPr="00687C52">
        <w:rPr>
          <w:rFonts w:ascii="Book Antiqua" w:hAnsi="Book Antiqua"/>
          <w:sz w:val="22"/>
          <w:szCs w:val="22"/>
        </w:rPr>
        <w:t>directors</w:t>
      </w:r>
      <w:r w:rsidR="00677B5F" w:rsidRPr="00687C52">
        <w:rPr>
          <w:rFonts w:ascii="Book Antiqua" w:hAnsi="Book Antiqua"/>
          <w:sz w:val="22"/>
          <w:szCs w:val="22"/>
        </w:rPr>
        <w:t xml:space="preserve"> (</w:t>
      </w:r>
      <w:r w:rsidR="00677B5F" w:rsidRPr="00687C52">
        <w:rPr>
          <w:rFonts w:ascii="Book Antiqua" w:hAnsi="Book Antiqua"/>
          <w:i/>
          <w:sz w:val="22"/>
          <w:szCs w:val="22"/>
        </w:rPr>
        <w:t>who have signed the Application form</w:t>
      </w:r>
      <w:r w:rsidR="00677B5F" w:rsidRPr="00687C52">
        <w:rPr>
          <w:rFonts w:ascii="Book Antiqua" w:hAnsi="Book Antiqua"/>
          <w:sz w:val="22"/>
          <w:szCs w:val="22"/>
        </w:rPr>
        <w:t>)</w:t>
      </w:r>
    </w:p>
    <w:sectPr w:rsidR="002712EB" w:rsidSect="00904107">
      <w:headerReference w:type="default" r:id="rId11"/>
      <w:footerReference w:type="default" r:id="rId12"/>
      <w:pgSz w:w="11906" w:h="16838"/>
      <w:pgMar w:top="720" w:right="1106" w:bottom="72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7E69" w14:textId="77777777" w:rsidR="000715F7" w:rsidRDefault="000715F7">
      <w:r>
        <w:separator/>
      </w:r>
    </w:p>
  </w:endnote>
  <w:endnote w:type="continuationSeparator" w:id="0">
    <w:p w14:paraId="01C92C18" w14:textId="77777777" w:rsidR="000715F7" w:rsidRDefault="000715F7">
      <w:r>
        <w:continuationSeparator/>
      </w:r>
    </w:p>
  </w:endnote>
  <w:endnote w:type="continuationNotice" w:id="1">
    <w:p w14:paraId="1DD3DF87" w14:textId="77777777" w:rsidR="000715F7" w:rsidRDefault="0007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6A50" w14:textId="5C919E9B" w:rsidR="0059123E" w:rsidRPr="00C70CFF" w:rsidRDefault="00E3558D">
    <w:pPr>
      <w:pStyle w:val="Footer"/>
      <w:jc w:val="center"/>
      <w:rPr>
        <w:rFonts w:ascii="Book Antiqua" w:hAnsi="Book Antiqua"/>
        <w:sz w:val="22"/>
        <w:szCs w:val="22"/>
      </w:rPr>
    </w:pPr>
    <w:r w:rsidRPr="00C70CFF">
      <w:rPr>
        <w:rFonts w:ascii="Book Antiqua" w:hAnsi="Book Antiqua"/>
        <w:sz w:val="22"/>
        <w:szCs w:val="22"/>
      </w:rPr>
      <w:t xml:space="preserve">Page </w:t>
    </w:r>
    <w:r w:rsidRPr="00C70CFF">
      <w:rPr>
        <w:rFonts w:ascii="Book Antiqua" w:hAnsi="Book Antiqua"/>
        <w:sz w:val="22"/>
        <w:szCs w:val="22"/>
      </w:rPr>
      <w:fldChar w:fldCharType="begin"/>
    </w:r>
    <w:r w:rsidRPr="00C70CFF">
      <w:rPr>
        <w:rFonts w:ascii="Book Antiqua" w:hAnsi="Book Antiqua"/>
        <w:sz w:val="22"/>
        <w:szCs w:val="22"/>
      </w:rPr>
      <w:instrText xml:space="preserve"> PAGE  \* Arabic  \* MERGEFORMAT </w:instrText>
    </w:r>
    <w:r w:rsidRPr="00C70CFF">
      <w:rPr>
        <w:rFonts w:ascii="Book Antiqua" w:hAnsi="Book Antiqua"/>
        <w:sz w:val="22"/>
        <w:szCs w:val="22"/>
      </w:rPr>
      <w:fldChar w:fldCharType="separate"/>
    </w:r>
    <w:r w:rsidR="002F4722">
      <w:rPr>
        <w:rFonts w:ascii="Book Antiqua" w:hAnsi="Book Antiqua"/>
        <w:noProof/>
        <w:sz w:val="22"/>
        <w:szCs w:val="22"/>
      </w:rPr>
      <w:t>4</w:t>
    </w:r>
    <w:r w:rsidRPr="00C70CFF">
      <w:rPr>
        <w:rFonts w:ascii="Book Antiqua" w:hAnsi="Book Antiqua"/>
        <w:sz w:val="22"/>
        <w:szCs w:val="22"/>
      </w:rPr>
      <w:fldChar w:fldCharType="end"/>
    </w:r>
    <w:r w:rsidRPr="00C70CFF">
      <w:rPr>
        <w:rFonts w:ascii="Book Antiqua" w:hAnsi="Book Antiqua"/>
        <w:sz w:val="22"/>
        <w:szCs w:val="22"/>
      </w:rPr>
      <w:t xml:space="preserve"> of </w:t>
    </w:r>
    <w:r w:rsidRPr="00C70CFF">
      <w:rPr>
        <w:rFonts w:ascii="Book Antiqua" w:hAnsi="Book Antiqua"/>
        <w:sz w:val="22"/>
        <w:szCs w:val="22"/>
      </w:rPr>
      <w:fldChar w:fldCharType="begin"/>
    </w:r>
    <w:r w:rsidRPr="00C70CFF">
      <w:rPr>
        <w:rFonts w:ascii="Book Antiqua" w:hAnsi="Book Antiqua"/>
        <w:sz w:val="22"/>
        <w:szCs w:val="22"/>
      </w:rPr>
      <w:instrText xml:space="preserve"> NUMPAGES  \* Arabic  \* MERGEFORMAT </w:instrText>
    </w:r>
    <w:r w:rsidRPr="00C70CFF">
      <w:rPr>
        <w:rFonts w:ascii="Book Antiqua" w:hAnsi="Book Antiqua"/>
        <w:sz w:val="22"/>
        <w:szCs w:val="22"/>
      </w:rPr>
      <w:fldChar w:fldCharType="separate"/>
    </w:r>
    <w:r w:rsidR="002F4722">
      <w:rPr>
        <w:rFonts w:ascii="Book Antiqua" w:hAnsi="Book Antiqua"/>
        <w:noProof/>
        <w:sz w:val="22"/>
        <w:szCs w:val="22"/>
      </w:rPr>
      <w:t>4</w:t>
    </w:r>
    <w:r w:rsidRPr="00C70CFF">
      <w:rPr>
        <w:rFonts w:ascii="Book Antiqua" w:hAnsi="Book Antiqua"/>
        <w:sz w:val="22"/>
        <w:szCs w:val="22"/>
      </w:rPr>
      <w:fldChar w:fldCharType="end"/>
    </w:r>
  </w:p>
  <w:p w14:paraId="276D390F" w14:textId="77777777" w:rsidR="0059123E" w:rsidRDefault="00A3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EE6D" w14:textId="77777777" w:rsidR="000715F7" w:rsidRDefault="000715F7">
      <w:r>
        <w:separator/>
      </w:r>
    </w:p>
  </w:footnote>
  <w:footnote w:type="continuationSeparator" w:id="0">
    <w:p w14:paraId="7259BC19" w14:textId="77777777" w:rsidR="000715F7" w:rsidRDefault="000715F7">
      <w:r>
        <w:continuationSeparator/>
      </w:r>
    </w:p>
  </w:footnote>
  <w:footnote w:type="continuationNotice" w:id="1">
    <w:p w14:paraId="34D3EECA" w14:textId="77777777" w:rsidR="000715F7" w:rsidRDefault="00071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C64C" w14:textId="77777777" w:rsidR="0056091B" w:rsidRDefault="0056091B" w:rsidP="0056091B">
    <w:pPr>
      <w:pStyle w:val="Header"/>
      <w:jc w:val="center"/>
    </w:pPr>
    <w:r>
      <w:t>On the letterhead of the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419"/>
    <w:multiLevelType w:val="hybridMultilevel"/>
    <w:tmpl w:val="958C8716"/>
    <w:lvl w:ilvl="0" w:tplc="D1F893CA">
      <w:start w:val="1"/>
      <w:numFmt w:val="decimal"/>
      <w:lvlText w:val="%1."/>
      <w:lvlJc w:val="left"/>
      <w:pPr>
        <w:ind w:left="36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D1056"/>
    <w:multiLevelType w:val="hybridMultilevel"/>
    <w:tmpl w:val="4A4EF05E"/>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ind w:left="4320" w:hanging="360"/>
      </w:pPr>
    </w:lvl>
    <w:lvl w:ilvl="5" w:tplc="0409000F">
      <w:start w:val="1"/>
      <w:numFmt w:val="decimal"/>
      <w:lvlText w:val="%6."/>
      <w:lvlJc w:val="left"/>
      <w:pPr>
        <w:tabs>
          <w:tab w:val="num" w:pos="5220"/>
        </w:tabs>
        <w:ind w:left="5220" w:hanging="360"/>
      </w:pPr>
    </w:lvl>
    <w:lvl w:ilvl="6" w:tplc="40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20603542"/>
    <w:multiLevelType w:val="hybridMultilevel"/>
    <w:tmpl w:val="91C6C638"/>
    <w:lvl w:ilvl="0" w:tplc="FBE87C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190874"/>
    <w:multiLevelType w:val="hybridMultilevel"/>
    <w:tmpl w:val="F050D678"/>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8907FB"/>
    <w:multiLevelType w:val="hybridMultilevel"/>
    <w:tmpl w:val="ADD8D474"/>
    <w:lvl w:ilvl="0" w:tplc="04090019">
      <w:start w:val="1"/>
      <w:numFmt w:val="lowerLetter"/>
      <w:lvlText w:val="%1."/>
      <w:lvlJc w:val="left"/>
      <w:pPr>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575C3657"/>
    <w:multiLevelType w:val="hybridMultilevel"/>
    <w:tmpl w:val="F0E63C9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982E23"/>
    <w:multiLevelType w:val="hybridMultilevel"/>
    <w:tmpl w:val="DD4089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5B"/>
    <w:rsid w:val="000715F7"/>
    <w:rsid w:val="0013503C"/>
    <w:rsid w:val="0013705D"/>
    <w:rsid w:val="001F0DB4"/>
    <w:rsid w:val="00213F1F"/>
    <w:rsid w:val="00225724"/>
    <w:rsid w:val="00246962"/>
    <w:rsid w:val="002549E2"/>
    <w:rsid w:val="002712EB"/>
    <w:rsid w:val="00286BFC"/>
    <w:rsid w:val="002B0DFE"/>
    <w:rsid w:val="002F4722"/>
    <w:rsid w:val="00322FAC"/>
    <w:rsid w:val="00337CB7"/>
    <w:rsid w:val="003B725B"/>
    <w:rsid w:val="003E4F7E"/>
    <w:rsid w:val="00442CED"/>
    <w:rsid w:val="00480667"/>
    <w:rsid w:val="0056091B"/>
    <w:rsid w:val="00573929"/>
    <w:rsid w:val="005D43A1"/>
    <w:rsid w:val="00605DFB"/>
    <w:rsid w:val="00677B5F"/>
    <w:rsid w:val="00687C52"/>
    <w:rsid w:val="00730551"/>
    <w:rsid w:val="007D3D5A"/>
    <w:rsid w:val="00867C07"/>
    <w:rsid w:val="00874AE3"/>
    <w:rsid w:val="008F5FDA"/>
    <w:rsid w:val="0098288C"/>
    <w:rsid w:val="009D1C8C"/>
    <w:rsid w:val="00A320DE"/>
    <w:rsid w:val="00A84E64"/>
    <w:rsid w:val="00AA270A"/>
    <w:rsid w:val="00B02796"/>
    <w:rsid w:val="00B62DD7"/>
    <w:rsid w:val="00B77D06"/>
    <w:rsid w:val="00BA39A8"/>
    <w:rsid w:val="00D10F7F"/>
    <w:rsid w:val="00D80A70"/>
    <w:rsid w:val="00D97A90"/>
    <w:rsid w:val="00DD263D"/>
    <w:rsid w:val="00E3558D"/>
    <w:rsid w:val="00EC3DF2"/>
    <w:rsid w:val="00ED1355"/>
    <w:rsid w:val="00ED5B17"/>
    <w:rsid w:val="00F108A0"/>
    <w:rsid w:val="00F83F7A"/>
    <w:rsid w:val="00F86E8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44E6"/>
  <w15:chartTrackingRefBased/>
  <w15:docId w15:val="{90199C46-FBB6-424D-AED2-2A3B3E09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E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8D"/>
    <w:pPr>
      <w:ind w:left="720"/>
      <w:contextualSpacing/>
    </w:pPr>
  </w:style>
  <w:style w:type="paragraph" w:styleId="Footer">
    <w:name w:val="footer"/>
    <w:basedOn w:val="Normal"/>
    <w:link w:val="FooterChar"/>
    <w:uiPriority w:val="99"/>
    <w:unhideWhenUsed/>
    <w:rsid w:val="00F86E8D"/>
    <w:pPr>
      <w:tabs>
        <w:tab w:val="center" w:pos="4680"/>
        <w:tab w:val="right" w:pos="9360"/>
      </w:tabs>
    </w:pPr>
  </w:style>
  <w:style w:type="character" w:customStyle="1" w:styleId="FooterChar">
    <w:name w:val="Footer Char"/>
    <w:basedOn w:val="DefaultParagraphFont"/>
    <w:link w:val="Footer"/>
    <w:uiPriority w:val="99"/>
    <w:rsid w:val="00F86E8D"/>
    <w:rPr>
      <w:rFonts w:ascii="Times New Roman" w:eastAsia="Times New Roman" w:hAnsi="Times New Roman" w:cs="Times New Roman"/>
      <w:sz w:val="24"/>
      <w:szCs w:val="24"/>
    </w:rPr>
  </w:style>
  <w:style w:type="character" w:styleId="Hyperlink">
    <w:name w:val="Hyperlink"/>
    <w:uiPriority w:val="99"/>
    <w:rsid w:val="00F86E8D"/>
    <w:rPr>
      <w:color w:val="0000FF"/>
      <w:u w:val="single"/>
    </w:rPr>
  </w:style>
  <w:style w:type="paragraph" w:styleId="Header">
    <w:name w:val="header"/>
    <w:basedOn w:val="Normal"/>
    <w:link w:val="HeaderChar"/>
    <w:uiPriority w:val="99"/>
    <w:unhideWhenUsed/>
    <w:rsid w:val="0056091B"/>
    <w:pPr>
      <w:tabs>
        <w:tab w:val="center" w:pos="4680"/>
        <w:tab w:val="right" w:pos="9360"/>
      </w:tabs>
    </w:pPr>
  </w:style>
  <w:style w:type="character" w:customStyle="1" w:styleId="HeaderChar">
    <w:name w:val="Header Char"/>
    <w:basedOn w:val="DefaultParagraphFont"/>
    <w:link w:val="Header"/>
    <w:uiPriority w:val="99"/>
    <w:rsid w:val="005609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4E99BE60C604BA1DF69F297A98CE8" ma:contentTypeVersion="4" ma:contentTypeDescription="Create a new document." ma:contentTypeScope="" ma:versionID="afe6af560ef715d7ba22e7470103f2f6">
  <xsd:schema xmlns:xsd="http://www.w3.org/2001/XMLSchema" xmlns:xs="http://www.w3.org/2001/XMLSchema" xmlns:p="http://schemas.microsoft.com/office/2006/metadata/properties" xmlns:ns2="12734dd5-f94f-443d-a375-cf500f37cad4" targetNamespace="http://schemas.microsoft.com/office/2006/metadata/properties" ma:root="true" ma:fieldsID="8bdaadc06db53c7696a870b149b4a600" ns2:_="">
    <xsd:import namespace="12734dd5-f94f-443d-a375-cf500f37c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4dd5-f94f-443d-a375-cf500f37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AA28E-4127-4F9A-B3BD-48068C7A99E9}">
  <ds:schemaRefs>
    <ds:schemaRef ds:uri="http://schemas.microsoft.com/sharepoint/v3/contenttype/forms"/>
  </ds:schemaRefs>
</ds:datastoreItem>
</file>

<file path=customXml/itemProps2.xml><?xml version="1.0" encoding="utf-8"?>
<ds:datastoreItem xmlns:ds="http://schemas.openxmlformats.org/officeDocument/2006/customXml" ds:itemID="{4A8DFDD0-6431-4AD7-80A4-32E95A981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7E1D1-6427-4326-AE23-3EFF946023DE}">
  <ds:schemaRefs>
    <ds:schemaRef ds:uri="http://schemas.openxmlformats.org/officeDocument/2006/bibliography"/>
  </ds:schemaRefs>
</ds:datastoreItem>
</file>

<file path=customXml/itemProps4.xml><?xml version="1.0" encoding="utf-8"?>
<ds:datastoreItem xmlns:ds="http://schemas.openxmlformats.org/officeDocument/2006/customXml" ds:itemID="{1FECAA0F-3DD2-4326-9382-2979750E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4dd5-f94f-443d-a375-cf500f37c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venkat raman</cp:lastModifiedBy>
  <cp:revision>2</cp:revision>
  <dcterms:created xsi:type="dcterms:W3CDTF">2021-08-28T07:49:00Z</dcterms:created>
  <dcterms:modified xsi:type="dcterms:W3CDTF">2021-08-28T07:49:00Z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0x010100EA24E99BE60C604BA1DF69F297A98CE8</vt:lpwstr>
  </property>
</Properties>
</file>